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807"/>
        <w:gridCol w:w="6379"/>
        <w:gridCol w:w="3202"/>
      </w:tblGrid>
      <w:tr w:rsidR="0060487E" w:rsidTr="00423A48">
        <w:tc>
          <w:tcPr>
            <w:tcW w:w="5807" w:type="dxa"/>
          </w:tcPr>
          <w:p w:rsidR="0060487E" w:rsidRPr="005E3D1C" w:rsidRDefault="0060487E">
            <w:pPr>
              <w:rPr>
                <w:rFonts w:ascii="Comic Sans MS" w:hAnsi="Comic Sans MS"/>
                <w:b/>
              </w:rPr>
            </w:pPr>
            <w:r w:rsidRPr="005E3D1C">
              <w:rPr>
                <w:rFonts w:ascii="Comic Sans MS" w:hAnsi="Comic Sans MS"/>
                <w:b/>
              </w:rPr>
              <w:t>Science 2022-23</w:t>
            </w:r>
          </w:p>
        </w:tc>
        <w:tc>
          <w:tcPr>
            <w:tcW w:w="9581" w:type="dxa"/>
            <w:gridSpan w:val="2"/>
          </w:tcPr>
          <w:p w:rsidR="0060487E" w:rsidRPr="005E3D1C" w:rsidRDefault="0060487E">
            <w:pPr>
              <w:rPr>
                <w:rFonts w:ascii="Comic Sans MS" w:hAnsi="Comic Sans MS"/>
                <w:b/>
              </w:rPr>
            </w:pPr>
            <w:r w:rsidRPr="005E3D1C">
              <w:rPr>
                <w:rFonts w:ascii="Comic Sans MS" w:hAnsi="Comic Sans MS"/>
                <w:b/>
              </w:rPr>
              <w:t>Year 5</w:t>
            </w:r>
          </w:p>
        </w:tc>
      </w:tr>
      <w:tr w:rsidR="0060487E" w:rsidTr="00423A48">
        <w:tc>
          <w:tcPr>
            <w:tcW w:w="5807" w:type="dxa"/>
          </w:tcPr>
          <w:p w:rsidR="0060487E" w:rsidRPr="005E3D1C" w:rsidRDefault="0060487E">
            <w:pPr>
              <w:rPr>
                <w:rFonts w:ascii="Comic Sans MS" w:hAnsi="Comic Sans MS"/>
                <w:b/>
                <w:color w:val="0000FF"/>
              </w:rPr>
            </w:pPr>
            <w:r w:rsidRPr="005E3D1C">
              <w:rPr>
                <w:rFonts w:ascii="Comic Sans MS" w:hAnsi="Comic Sans MS"/>
                <w:b/>
                <w:color w:val="0000FF"/>
              </w:rPr>
              <w:t>Autumn term</w:t>
            </w:r>
          </w:p>
        </w:tc>
        <w:tc>
          <w:tcPr>
            <w:tcW w:w="9581" w:type="dxa"/>
            <w:gridSpan w:val="2"/>
          </w:tcPr>
          <w:p w:rsidR="0060487E" w:rsidRPr="005E3D1C" w:rsidRDefault="0060487E">
            <w:pPr>
              <w:rPr>
                <w:rFonts w:ascii="Comic Sans MS" w:hAnsi="Comic Sans MS"/>
                <w:b/>
                <w:color w:val="0000FF"/>
              </w:rPr>
            </w:pPr>
            <w:r w:rsidRPr="005E3D1C">
              <w:rPr>
                <w:rFonts w:ascii="Comic Sans MS" w:hAnsi="Comic Sans MS"/>
                <w:b/>
                <w:color w:val="0000FF"/>
              </w:rPr>
              <w:t>Chemistry</w:t>
            </w:r>
          </w:p>
        </w:tc>
      </w:tr>
      <w:tr w:rsidR="0060487E" w:rsidTr="005E3D1C">
        <w:tc>
          <w:tcPr>
            <w:tcW w:w="5807" w:type="dxa"/>
            <w:shd w:val="clear" w:color="auto" w:fill="DEEAF6" w:themeFill="accent1" w:themeFillTint="33"/>
          </w:tcPr>
          <w:p w:rsidR="0060487E" w:rsidRPr="0060487E" w:rsidRDefault="0060487E">
            <w:pPr>
              <w:rPr>
                <w:rFonts w:ascii="Comic Sans MS" w:hAnsi="Comic Sans MS"/>
              </w:rPr>
            </w:pPr>
            <w:r>
              <w:rPr>
                <w:rFonts w:ascii="Comic Sans MS" w:hAnsi="Comic Sans MS"/>
              </w:rPr>
              <w:t>Pupils will have the opportunity to develop the following skills:</w:t>
            </w:r>
          </w:p>
        </w:tc>
        <w:tc>
          <w:tcPr>
            <w:tcW w:w="6379" w:type="dxa"/>
            <w:shd w:val="clear" w:color="auto" w:fill="DEEAF6" w:themeFill="accent1" w:themeFillTint="33"/>
          </w:tcPr>
          <w:p w:rsidR="0060487E" w:rsidRPr="0060487E" w:rsidRDefault="0060487E">
            <w:pPr>
              <w:rPr>
                <w:rFonts w:ascii="Comic Sans MS" w:hAnsi="Comic Sans MS"/>
              </w:rPr>
            </w:pPr>
            <w:r>
              <w:rPr>
                <w:rFonts w:ascii="Comic Sans MS" w:hAnsi="Comic Sans MS"/>
              </w:rPr>
              <w:t>Pupils will have the opportunity to develop their knowledge about:</w:t>
            </w:r>
          </w:p>
        </w:tc>
        <w:tc>
          <w:tcPr>
            <w:tcW w:w="3202" w:type="dxa"/>
            <w:shd w:val="clear" w:color="auto" w:fill="DEEAF6" w:themeFill="accent1" w:themeFillTint="33"/>
          </w:tcPr>
          <w:p w:rsidR="0060487E" w:rsidRPr="0060487E" w:rsidRDefault="0060487E">
            <w:pPr>
              <w:rPr>
                <w:rFonts w:ascii="Comic Sans MS" w:hAnsi="Comic Sans MS"/>
              </w:rPr>
            </w:pPr>
            <w:r>
              <w:rPr>
                <w:rFonts w:ascii="Comic Sans MS" w:hAnsi="Comic Sans MS"/>
              </w:rPr>
              <w:t>Pupils will learn the following key vocabulary:</w:t>
            </w:r>
          </w:p>
        </w:tc>
      </w:tr>
      <w:tr w:rsidR="0060487E" w:rsidTr="00423A48">
        <w:tc>
          <w:tcPr>
            <w:tcW w:w="5807" w:type="dxa"/>
          </w:tcPr>
          <w:p w:rsidR="00423A48" w:rsidRPr="005E3D1C" w:rsidRDefault="00423A48" w:rsidP="00423A48">
            <w:pPr>
              <w:shd w:val="clear" w:color="auto" w:fill="FFFFFF"/>
              <w:rPr>
                <w:rFonts w:ascii="Comic Sans MS" w:eastAsia="Times New Roman" w:hAnsi="Comic Sans MS" w:cs="Calibri"/>
                <w:b/>
                <w:color w:val="000000"/>
                <w:lang w:eastAsia="en-GB"/>
              </w:rPr>
            </w:pPr>
            <w:r w:rsidRPr="005E3D1C">
              <w:rPr>
                <w:rFonts w:ascii="Comic Sans MS" w:eastAsia="Times New Roman" w:hAnsi="Comic Sans MS" w:cs="Calibri"/>
                <w:b/>
                <w:color w:val="000000"/>
                <w:lang w:eastAsia="en-GB"/>
              </w:rPr>
              <w:t>Working scientifically: </w:t>
            </w:r>
          </w:p>
          <w:p w:rsidR="00423A48" w:rsidRPr="00423A48" w:rsidRDefault="00423A48" w:rsidP="00423A48">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Pl</w:t>
            </w:r>
            <w:r w:rsidR="005E3D1C">
              <w:rPr>
                <w:rFonts w:ascii="Comic Sans MS" w:eastAsia="Times New Roman" w:hAnsi="Comic Sans MS" w:cs="Calibri"/>
                <w:color w:val="000000"/>
                <w:sz w:val="18"/>
                <w:szCs w:val="18"/>
                <w:lang w:eastAsia="en-GB"/>
              </w:rPr>
              <w:t>an enquiries, including identify</w:t>
            </w:r>
            <w:r w:rsidRPr="00423A48">
              <w:rPr>
                <w:rFonts w:ascii="Comic Sans MS" w:eastAsia="Times New Roman" w:hAnsi="Comic Sans MS" w:cs="Calibri"/>
                <w:color w:val="000000"/>
                <w:sz w:val="18"/>
                <w:szCs w:val="18"/>
                <w:lang w:eastAsia="en-GB"/>
              </w:rPr>
              <w:t>ing and controlling variables where necessary </w:t>
            </w:r>
          </w:p>
          <w:p w:rsidR="00423A48" w:rsidRPr="00423A48" w:rsidRDefault="00423A48" w:rsidP="00423A48">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Take measurements, using a range of scientific equipment, with increasing accuracy and precision </w:t>
            </w:r>
          </w:p>
          <w:p w:rsidR="00423A48" w:rsidRPr="00423A48" w:rsidRDefault="00423A48" w:rsidP="00423A48">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Record data and results of increasing complexity using scientific diagrams an</w:t>
            </w:r>
            <w:r w:rsidR="005E3D1C">
              <w:rPr>
                <w:rFonts w:ascii="Comic Sans MS" w:eastAsia="Times New Roman" w:hAnsi="Comic Sans MS" w:cs="Calibri"/>
                <w:color w:val="000000"/>
                <w:sz w:val="18"/>
                <w:szCs w:val="18"/>
                <w:lang w:eastAsia="en-GB"/>
              </w:rPr>
              <w:t xml:space="preserve">d labels, </w:t>
            </w:r>
            <w:r w:rsidRPr="00423A48">
              <w:rPr>
                <w:rFonts w:ascii="Comic Sans MS" w:eastAsia="Times New Roman" w:hAnsi="Comic Sans MS" w:cs="Calibri"/>
                <w:color w:val="000000"/>
                <w:sz w:val="18"/>
                <w:szCs w:val="18"/>
                <w:lang w:eastAsia="en-GB"/>
              </w:rPr>
              <w:t>tables</w:t>
            </w:r>
            <w:r w:rsidR="005E3D1C">
              <w:rPr>
                <w:rFonts w:ascii="Comic Sans MS" w:eastAsia="Times New Roman" w:hAnsi="Comic Sans MS" w:cs="Calibri"/>
                <w:color w:val="000000"/>
                <w:sz w:val="18"/>
                <w:szCs w:val="18"/>
                <w:lang w:eastAsia="en-GB"/>
              </w:rPr>
              <w:t>, bar and line graphs</w:t>
            </w:r>
          </w:p>
          <w:p w:rsidR="00423A48" w:rsidRPr="00423A48" w:rsidRDefault="00423A48" w:rsidP="00423A48">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Report findings from enquiries, including oral and written explanations of results, explanations involving causal relationships, and conclusions. </w:t>
            </w:r>
          </w:p>
          <w:p w:rsidR="00423A48" w:rsidRPr="00423A48" w:rsidRDefault="00423A48" w:rsidP="00423A48">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Present findings in written form, displays and presentations.</w:t>
            </w:r>
          </w:p>
          <w:p w:rsidR="00423A48" w:rsidRPr="00423A48" w:rsidRDefault="00423A48" w:rsidP="00423A48">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Use test results to make predictions to set up further comparative and fair tests.</w:t>
            </w:r>
          </w:p>
          <w:p w:rsidR="00423A48" w:rsidRPr="00423A48" w:rsidRDefault="00423A48" w:rsidP="00423A48">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Use simple models to describe scientific ideas </w:t>
            </w:r>
          </w:p>
          <w:p w:rsidR="00423A48" w:rsidRPr="00423A48" w:rsidRDefault="00423A48" w:rsidP="00423A48">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Id</w:t>
            </w:r>
            <w:r w:rsidR="005E3D1C">
              <w:rPr>
                <w:rFonts w:ascii="Comic Sans MS" w:eastAsia="Times New Roman" w:hAnsi="Comic Sans MS" w:cs="Calibri"/>
                <w:color w:val="000000"/>
                <w:sz w:val="18"/>
                <w:szCs w:val="18"/>
                <w:lang w:eastAsia="en-GB"/>
              </w:rPr>
              <w:t xml:space="preserve">entify scientific evidence </w:t>
            </w:r>
            <w:r w:rsidRPr="00423A48">
              <w:rPr>
                <w:rFonts w:ascii="Comic Sans MS" w:eastAsia="Times New Roman" w:hAnsi="Comic Sans MS" w:cs="Calibri"/>
                <w:color w:val="000000"/>
                <w:sz w:val="18"/>
                <w:szCs w:val="18"/>
                <w:lang w:eastAsia="en-GB"/>
              </w:rPr>
              <w:t>to support or refute ideas or arguments.</w:t>
            </w:r>
          </w:p>
          <w:p w:rsidR="0060487E" w:rsidRPr="0060487E" w:rsidRDefault="0060487E">
            <w:pPr>
              <w:rPr>
                <w:rFonts w:ascii="Comic Sans MS" w:hAnsi="Comic Sans MS"/>
              </w:rPr>
            </w:pPr>
          </w:p>
        </w:tc>
        <w:tc>
          <w:tcPr>
            <w:tcW w:w="6379" w:type="dxa"/>
          </w:tcPr>
          <w:p w:rsidR="0060487E" w:rsidRPr="008C5395" w:rsidRDefault="0060487E" w:rsidP="0060487E">
            <w:pPr>
              <w:rPr>
                <w:rFonts w:ascii="Comic Sans MS" w:hAnsi="Comic Sans MS"/>
                <w:color w:val="00B0F0"/>
              </w:rPr>
            </w:pPr>
            <w:r>
              <w:rPr>
                <w:rFonts w:ascii="Comic Sans MS" w:hAnsi="Comic Sans MS"/>
                <w:b/>
                <w:bCs/>
                <w:color w:val="00B0F0"/>
              </w:rPr>
              <w:t>Simple separation</w:t>
            </w:r>
          </w:p>
          <w:p w:rsidR="0060487E" w:rsidRPr="0060487E" w:rsidRDefault="0060487E" w:rsidP="0060487E">
            <w:pPr>
              <w:pStyle w:val="ListParagraph"/>
              <w:numPr>
                <w:ilvl w:val="0"/>
                <w:numId w:val="1"/>
              </w:numPr>
              <w:rPr>
                <w:rFonts w:ascii="Comic Sans MS" w:hAnsi="Comic Sans MS"/>
              </w:rPr>
            </w:pPr>
            <w:r w:rsidRPr="0060487E">
              <w:rPr>
                <w:rFonts w:ascii="Comic Sans MS" w:hAnsi="Comic Sans MS"/>
                <w:sz w:val="18"/>
                <w:szCs w:val="18"/>
              </w:rPr>
              <w:t>Use knowledge of solids, liquids and gases to decide how mixtures might be separated, including through filtering, sieving and evaporating</w:t>
            </w:r>
          </w:p>
          <w:p w:rsidR="0060487E" w:rsidRDefault="0060487E" w:rsidP="0060487E">
            <w:pPr>
              <w:rPr>
                <w:rFonts w:ascii="Comic Sans MS" w:hAnsi="Comic Sans MS"/>
              </w:rPr>
            </w:pPr>
          </w:p>
          <w:p w:rsidR="0060487E" w:rsidRPr="000C7D73" w:rsidRDefault="0060487E" w:rsidP="0060487E">
            <w:pPr>
              <w:rPr>
                <w:rFonts w:ascii="Comic Sans MS" w:hAnsi="Comic Sans MS"/>
                <w:color w:val="00B0F0"/>
              </w:rPr>
            </w:pPr>
            <w:r>
              <w:rPr>
                <w:rFonts w:ascii="Comic Sans MS" w:hAnsi="Comic Sans MS"/>
                <w:b/>
                <w:bCs/>
                <w:color w:val="00B0F0"/>
              </w:rPr>
              <w:t>Materials</w:t>
            </w:r>
          </w:p>
          <w:p w:rsidR="0060487E" w:rsidRPr="0060487E" w:rsidRDefault="0060487E" w:rsidP="0060487E">
            <w:pPr>
              <w:pStyle w:val="ListParagraph"/>
              <w:numPr>
                <w:ilvl w:val="0"/>
                <w:numId w:val="1"/>
              </w:numPr>
              <w:rPr>
                <w:rFonts w:ascii="Comic Sans MS" w:hAnsi="Comic Sans MS"/>
              </w:rPr>
            </w:pPr>
            <w:r>
              <w:rPr>
                <w:rFonts w:ascii="Comic Sans MS" w:hAnsi="Comic Sans MS"/>
                <w:sz w:val="18"/>
                <w:szCs w:val="18"/>
              </w:rPr>
              <w:t>C</w:t>
            </w:r>
            <w:r w:rsidRPr="007B7C0F">
              <w:rPr>
                <w:rFonts w:ascii="Comic Sans MS" w:hAnsi="Comic Sans MS"/>
                <w:sz w:val="18"/>
                <w:szCs w:val="18"/>
              </w:rPr>
              <w:t>ompare and group together everyday materials on the basis of their properties, including their hardness, solubility, transparency, conductivity (electrical and thermal), and response to magnets</w:t>
            </w:r>
          </w:p>
          <w:p w:rsidR="0060487E" w:rsidRDefault="0060487E" w:rsidP="0060487E">
            <w:pPr>
              <w:rPr>
                <w:rFonts w:ascii="Comic Sans MS" w:hAnsi="Comic Sans MS"/>
              </w:rPr>
            </w:pPr>
          </w:p>
          <w:p w:rsidR="0060487E" w:rsidRPr="006C5B3C" w:rsidRDefault="0060487E" w:rsidP="0060487E">
            <w:pPr>
              <w:rPr>
                <w:rFonts w:ascii="Comic Sans MS" w:hAnsi="Comic Sans MS"/>
                <w:color w:val="00B0F0"/>
              </w:rPr>
            </w:pPr>
            <w:r w:rsidRPr="006C5B3C">
              <w:rPr>
                <w:rFonts w:ascii="Comic Sans MS" w:hAnsi="Comic Sans MS"/>
                <w:b/>
                <w:bCs/>
                <w:color w:val="00B0F0"/>
              </w:rPr>
              <w:t>Reversible/ irreversible processes</w:t>
            </w:r>
          </w:p>
          <w:p w:rsidR="005E3D1C" w:rsidRPr="005E3D1C" w:rsidRDefault="0060487E" w:rsidP="00D8232D">
            <w:pPr>
              <w:numPr>
                <w:ilvl w:val="0"/>
                <w:numId w:val="1"/>
              </w:numPr>
              <w:spacing w:after="160" w:line="259" w:lineRule="auto"/>
              <w:contextualSpacing/>
              <w:rPr>
                <w:rFonts w:ascii="Comic Sans MS" w:hAnsi="Comic Sans MS"/>
              </w:rPr>
            </w:pPr>
            <w:r w:rsidRPr="005E3D1C">
              <w:rPr>
                <w:rFonts w:ascii="Comic Sans MS" w:hAnsi="Comic Sans MS"/>
                <w:sz w:val="18"/>
                <w:szCs w:val="18"/>
              </w:rPr>
              <w:t>Demonstrate that dissolving, mixing and changes of state are reversible changes</w:t>
            </w:r>
          </w:p>
          <w:p w:rsidR="0060487E" w:rsidRPr="005E3D1C" w:rsidRDefault="0060487E" w:rsidP="005E3D1C">
            <w:pPr>
              <w:numPr>
                <w:ilvl w:val="0"/>
                <w:numId w:val="1"/>
              </w:numPr>
              <w:spacing w:after="160" w:line="259" w:lineRule="auto"/>
              <w:contextualSpacing/>
              <w:rPr>
                <w:rFonts w:ascii="Comic Sans MS" w:hAnsi="Comic Sans MS"/>
              </w:rPr>
            </w:pPr>
            <w:r w:rsidRPr="005E3D1C">
              <w:rPr>
                <w:rFonts w:ascii="Comic Sans MS" w:hAnsi="Comic Sans MS"/>
                <w:sz w:val="18"/>
                <w:szCs w:val="18"/>
              </w:rPr>
              <w:t>Explain that some changes result in the formation of new materials, and that this kind of change is not usually reversible, including changes associated with burning and the action of acid on bicarbonate of soda.</w:t>
            </w:r>
          </w:p>
        </w:tc>
        <w:tc>
          <w:tcPr>
            <w:tcW w:w="3202" w:type="dxa"/>
          </w:tcPr>
          <w:p w:rsidR="00F96B1F" w:rsidRDefault="0044660F" w:rsidP="00F96B1F">
            <w:pPr>
              <w:rPr>
                <w:rFonts w:ascii="Comic Sans MS" w:hAnsi="Comic Sans MS"/>
                <w:sz w:val="18"/>
                <w:szCs w:val="18"/>
              </w:rPr>
            </w:pPr>
            <w:r>
              <w:rPr>
                <w:rFonts w:ascii="Comic Sans MS" w:hAnsi="Comic Sans MS"/>
                <w:sz w:val="18"/>
                <w:szCs w:val="18"/>
              </w:rPr>
              <w:t>accuracy, analysis, evaluation, evidence, graph, justify, precision, variables</w:t>
            </w:r>
          </w:p>
          <w:p w:rsidR="0044660F" w:rsidRDefault="0044660F" w:rsidP="00F96B1F">
            <w:pPr>
              <w:rPr>
                <w:rFonts w:ascii="Comic Sans MS" w:hAnsi="Comic Sans MS"/>
                <w:sz w:val="18"/>
                <w:szCs w:val="18"/>
              </w:rPr>
            </w:pPr>
          </w:p>
          <w:p w:rsidR="00F96B1F" w:rsidRDefault="00F96B1F" w:rsidP="00F96B1F">
            <w:pPr>
              <w:rPr>
                <w:rFonts w:ascii="Comic Sans MS" w:hAnsi="Comic Sans MS"/>
                <w:sz w:val="18"/>
                <w:szCs w:val="18"/>
              </w:rPr>
            </w:pPr>
            <w:bookmarkStart w:id="0" w:name="_GoBack"/>
            <w:bookmarkEnd w:id="0"/>
            <w:r>
              <w:rPr>
                <w:rFonts w:ascii="Comic Sans MS" w:hAnsi="Comic Sans MS"/>
                <w:sz w:val="18"/>
                <w:szCs w:val="18"/>
              </w:rPr>
              <w:t xml:space="preserve">properties, hardness, </w:t>
            </w:r>
            <w:r w:rsidRPr="00B2219B">
              <w:rPr>
                <w:rFonts w:ascii="Comic Sans MS" w:hAnsi="Comic Sans MS"/>
                <w:sz w:val="18"/>
                <w:szCs w:val="18"/>
              </w:rPr>
              <w:t>solubility</w:t>
            </w:r>
            <w:r>
              <w:rPr>
                <w:rFonts w:ascii="Comic Sans MS" w:hAnsi="Comic Sans MS"/>
                <w:sz w:val="18"/>
                <w:szCs w:val="18"/>
              </w:rPr>
              <w:t xml:space="preserve">, transparency, electrical conductivity, thermal conductivity, magnetism, </w:t>
            </w:r>
            <w:r w:rsidRPr="00B2219B">
              <w:rPr>
                <w:rFonts w:ascii="Comic Sans MS" w:hAnsi="Comic Sans MS"/>
                <w:sz w:val="18"/>
                <w:szCs w:val="18"/>
              </w:rPr>
              <w:t>dissolve</w:t>
            </w:r>
            <w:r>
              <w:rPr>
                <w:rFonts w:ascii="Comic Sans MS" w:hAnsi="Comic Sans MS"/>
                <w:sz w:val="18"/>
                <w:szCs w:val="18"/>
              </w:rPr>
              <w:t xml:space="preserve">, solution, </w:t>
            </w:r>
            <w:r w:rsidRPr="00B2219B">
              <w:rPr>
                <w:rFonts w:ascii="Comic Sans MS" w:hAnsi="Comic Sans MS"/>
                <w:sz w:val="18"/>
                <w:szCs w:val="18"/>
              </w:rPr>
              <w:t>substance</w:t>
            </w:r>
            <w:r>
              <w:rPr>
                <w:rFonts w:ascii="Comic Sans MS" w:hAnsi="Comic Sans MS"/>
                <w:sz w:val="18"/>
                <w:szCs w:val="18"/>
              </w:rPr>
              <w:t xml:space="preserve">, </w:t>
            </w:r>
            <w:r w:rsidRPr="00B2219B">
              <w:rPr>
                <w:rFonts w:ascii="Comic Sans MS" w:hAnsi="Comic Sans MS"/>
                <w:sz w:val="18"/>
                <w:szCs w:val="18"/>
              </w:rPr>
              <w:t>separating</w:t>
            </w:r>
            <w:r>
              <w:rPr>
                <w:rFonts w:ascii="Comic Sans MS" w:hAnsi="Comic Sans MS"/>
                <w:sz w:val="18"/>
                <w:szCs w:val="18"/>
              </w:rPr>
              <w:t xml:space="preserve">, </w:t>
            </w:r>
            <w:r w:rsidRPr="00B2219B">
              <w:rPr>
                <w:rFonts w:ascii="Comic Sans MS" w:hAnsi="Comic Sans MS"/>
                <w:sz w:val="18"/>
                <w:szCs w:val="18"/>
              </w:rPr>
              <w:t>mixing</w:t>
            </w:r>
            <w:r>
              <w:rPr>
                <w:rFonts w:ascii="Comic Sans MS" w:hAnsi="Comic Sans MS"/>
                <w:sz w:val="18"/>
                <w:szCs w:val="18"/>
              </w:rPr>
              <w:t xml:space="preserve">, </w:t>
            </w:r>
            <w:r w:rsidRPr="00B2219B">
              <w:rPr>
                <w:rFonts w:ascii="Comic Sans MS" w:hAnsi="Comic Sans MS"/>
                <w:sz w:val="18"/>
                <w:szCs w:val="18"/>
              </w:rPr>
              <w:t>filtering</w:t>
            </w:r>
            <w:r>
              <w:rPr>
                <w:rFonts w:ascii="Comic Sans MS" w:hAnsi="Comic Sans MS"/>
                <w:sz w:val="18"/>
                <w:szCs w:val="18"/>
              </w:rPr>
              <w:t xml:space="preserve">, sieving, </w:t>
            </w:r>
            <w:r w:rsidRPr="00B2219B">
              <w:rPr>
                <w:rFonts w:ascii="Comic Sans MS" w:hAnsi="Comic Sans MS"/>
                <w:sz w:val="18"/>
                <w:szCs w:val="18"/>
              </w:rPr>
              <w:t>reversible change</w:t>
            </w:r>
            <w:r>
              <w:rPr>
                <w:rFonts w:ascii="Comic Sans MS" w:hAnsi="Comic Sans MS"/>
                <w:sz w:val="18"/>
                <w:szCs w:val="18"/>
              </w:rPr>
              <w:t xml:space="preserve">, burning, </w:t>
            </w:r>
            <w:r w:rsidRPr="00B2219B">
              <w:rPr>
                <w:rFonts w:ascii="Comic Sans MS" w:hAnsi="Comic Sans MS"/>
                <w:sz w:val="18"/>
                <w:szCs w:val="18"/>
              </w:rPr>
              <w:t>rusting</w:t>
            </w:r>
            <w:r>
              <w:rPr>
                <w:rFonts w:ascii="Comic Sans MS" w:hAnsi="Comic Sans MS"/>
                <w:sz w:val="18"/>
                <w:szCs w:val="18"/>
              </w:rPr>
              <w:t xml:space="preserve">, </w:t>
            </w:r>
            <w:r w:rsidRPr="00B2219B">
              <w:rPr>
                <w:rFonts w:ascii="Comic Sans MS" w:hAnsi="Comic Sans MS"/>
                <w:sz w:val="18"/>
                <w:szCs w:val="18"/>
              </w:rPr>
              <w:t>reactions</w:t>
            </w:r>
            <w:r>
              <w:rPr>
                <w:rFonts w:ascii="Comic Sans MS" w:hAnsi="Comic Sans MS"/>
                <w:sz w:val="18"/>
                <w:szCs w:val="18"/>
              </w:rPr>
              <w:t xml:space="preserve">, </w:t>
            </w:r>
            <w:r w:rsidRPr="00B2219B">
              <w:rPr>
                <w:rFonts w:ascii="Comic Sans MS" w:hAnsi="Comic Sans MS"/>
                <w:sz w:val="18"/>
                <w:szCs w:val="18"/>
              </w:rPr>
              <w:t>irreversible change</w:t>
            </w:r>
          </w:p>
          <w:p w:rsidR="0060487E" w:rsidRPr="0060487E" w:rsidRDefault="0060487E">
            <w:pPr>
              <w:rPr>
                <w:rFonts w:ascii="Comic Sans MS" w:hAnsi="Comic Sans MS"/>
              </w:rPr>
            </w:pPr>
          </w:p>
        </w:tc>
      </w:tr>
      <w:tr w:rsidR="0060487E" w:rsidRPr="0060487E" w:rsidTr="00423A48">
        <w:tc>
          <w:tcPr>
            <w:tcW w:w="5807" w:type="dxa"/>
          </w:tcPr>
          <w:p w:rsidR="0060487E" w:rsidRPr="005E3D1C" w:rsidRDefault="0060487E" w:rsidP="007B5CE2">
            <w:pPr>
              <w:rPr>
                <w:rFonts w:ascii="Comic Sans MS" w:hAnsi="Comic Sans MS"/>
                <w:b/>
                <w:color w:val="FF0000"/>
              </w:rPr>
            </w:pPr>
            <w:r w:rsidRPr="005E3D1C">
              <w:rPr>
                <w:rFonts w:ascii="Comic Sans MS" w:hAnsi="Comic Sans MS"/>
                <w:b/>
                <w:color w:val="FF0000"/>
              </w:rPr>
              <w:t>Spring term</w:t>
            </w:r>
          </w:p>
        </w:tc>
        <w:tc>
          <w:tcPr>
            <w:tcW w:w="9581" w:type="dxa"/>
            <w:gridSpan w:val="2"/>
          </w:tcPr>
          <w:p w:rsidR="0060487E" w:rsidRPr="005E3D1C" w:rsidRDefault="0060487E" w:rsidP="007B5CE2">
            <w:pPr>
              <w:rPr>
                <w:rFonts w:ascii="Comic Sans MS" w:hAnsi="Comic Sans MS"/>
                <w:b/>
                <w:color w:val="FF0000"/>
              </w:rPr>
            </w:pPr>
            <w:r w:rsidRPr="005E3D1C">
              <w:rPr>
                <w:rFonts w:ascii="Comic Sans MS" w:hAnsi="Comic Sans MS"/>
                <w:b/>
                <w:color w:val="FF0000"/>
              </w:rPr>
              <w:t>Physics</w:t>
            </w:r>
          </w:p>
        </w:tc>
      </w:tr>
      <w:tr w:rsidR="0060487E" w:rsidRPr="0060487E" w:rsidTr="005E3D1C">
        <w:tc>
          <w:tcPr>
            <w:tcW w:w="5807" w:type="dxa"/>
            <w:shd w:val="clear" w:color="auto" w:fill="FFD9FF"/>
          </w:tcPr>
          <w:p w:rsidR="0060487E" w:rsidRPr="0060487E" w:rsidRDefault="0060487E" w:rsidP="007B5CE2">
            <w:pPr>
              <w:rPr>
                <w:rFonts w:ascii="Comic Sans MS" w:hAnsi="Comic Sans MS"/>
              </w:rPr>
            </w:pPr>
            <w:r>
              <w:rPr>
                <w:rFonts w:ascii="Comic Sans MS" w:hAnsi="Comic Sans MS"/>
              </w:rPr>
              <w:t>Pupils will have the opportunity to develop the following skills:</w:t>
            </w:r>
          </w:p>
        </w:tc>
        <w:tc>
          <w:tcPr>
            <w:tcW w:w="6379" w:type="dxa"/>
            <w:shd w:val="clear" w:color="auto" w:fill="FFD9FF"/>
          </w:tcPr>
          <w:p w:rsidR="0060487E" w:rsidRPr="0060487E" w:rsidRDefault="0060487E" w:rsidP="007B5CE2">
            <w:pPr>
              <w:rPr>
                <w:rFonts w:ascii="Comic Sans MS" w:hAnsi="Comic Sans MS"/>
              </w:rPr>
            </w:pPr>
            <w:r>
              <w:rPr>
                <w:rFonts w:ascii="Comic Sans MS" w:hAnsi="Comic Sans MS"/>
              </w:rPr>
              <w:t>Pupils will have the opportunity to develop their knowledge about:</w:t>
            </w:r>
          </w:p>
        </w:tc>
        <w:tc>
          <w:tcPr>
            <w:tcW w:w="3202" w:type="dxa"/>
            <w:shd w:val="clear" w:color="auto" w:fill="FFD9FF"/>
          </w:tcPr>
          <w:p w:rsidR="0060487E" w:rsidRPr="0060487E" w:rsidRDefault="0060487E" w:rsidP="007B5CE2">
            <w:pPr>
              <w:rPr>
                <w:rFonts w:ascii="Comic Sans MS" w:hAnsi="Comic Sans MS"/>
              </w:rPr>
            </w:pPr>
            <w:r>
              <w:rPr>
                <w:rFonts w:ascii="Comic Sans MS" w:hAnsi="Comic Sans MS"/>
              </w:rPr>
              <w:t>Pupils will learn the following key vocabulary:</w:t>
            </w:r>
          </w:p>
        </w:tc>
      </w:tr>
      <w:tr w:rsidR="0060487E" w:rsidTr="00423A48">
        <w:tc>
          <w:tcPr>
            <w:tcW w:w="5807" w:type="dxa"/>
          </w:tcPr>
          <w:p w:rsidR="005E3D1C" w:rsidRPr="005E3D1C" w:rsidRDefault="005E3D1C" w:rsidP="005E3D1C">
            <w:pPr>
              <w:shd w:val="clear" w:color="auto" w:fill="FFFFFF"/>
              <w:rPr>
                <w:rFonts w:ascii="Comic Sans MS" w:eastAsia="Times New Roman" w:hAnsi="Comic Sans MS" w:cs="Calibri"/>
                <w:b/>
                <w:color w:val="000000"/>
                <w:lang w:eastAsia="en-GB"/>
              </w:rPr>
            </w:pPr>
            <w:r w:rsidRPr="005E3D1C">
              <w:rPr>
                <w:rFonts w:ascii="Comic Sans MS" w:eastAsia="Times New Roman" w:hAnsi="Comic Sans MS" w:cs="Calibri"/>
                <w:b/>
                <w:color w:val="000000"/>
                <w:lang w:eastAsia="en-GB"/>
              </w:rPr>
              <w:t>Working scientifically: </w:t>
            </w:r>
          </w:p>
          <w:p w:rsidR="005E3D1C" w:rsidRPr="00423A48" w:rsidRDefault="005E3D1C" w:rsidP="005E3D1C">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Pl</w:t>
            </w:r>
            <w:r>
              <w:rPr>
                <w:rFonts w:ascii="Comic Sans MS" w:eastAsia="Times New Roman" w:hAnsi="Comic Sans MS" w:cs="Calibri"/>
                <w:color w:val="000000"/>
                <w:sz w:val="18"/>
                <w:szCs w:val="18"/>
                <w:lang w:eastAsia="en-GB"/>
              </w:rPr>
              <w:t>an enquiries, including identify</w:t>
            </w:r>
            <w:r w:rsidRPr="00423A48">
              <w:rPr>
                <w:rFonts w:ascii="Comic Sans MS" w:eastAsia="Times New Roman" w:hAnsi="Comic Sans MS" w:cs="Calibri"/>
                <w:color w:val="000000"/>
                <w:sz w:val="18"/>
                <w:szCs w:val="18"/>
                <w:lang w:eastAsia="en-GB"/>
              </w:rPr>
              <w:t>ing and controlling variables where necessary </w:t>
            </w:r>
          </w:p>
          <w:p w:rsidR="005E3D1C" w:rsidRPr="00423A48" w:rsidRDefault="005E3D1C" w:rsidP="005E3D1C">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Take measurements, using a range of scientific equipment, with increasing accuracy and precision </w:t>
            </w:r>
          </w:p>
          <w:p w:rsidR="005E3D1C" w:rsidRPr="00423A48" w:rsidRDefault="005E3D1C" w:rsidP="005E3D1C">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Record data and results of increasing complexity using scientific diagrams an</w:t>
            </w:r>
            <w:r>
              <w:rPr>
                <w:rFonts w:ascii="Comic Sans MS" w:eastAsia="Times New Roman" w:hAnsi="Comic Sans MS" w:cs="Calibri"/>
                <w:color w:val="000000"/>
                <w:sz w:val="18"/>
                <w:szCs w:val="18"/>
                <w:lang w:eastAsia="en-GB"/>
              </w:rPr>
              <w:t xml:space="preserve">d labels, </w:t>
            </w:r>
            <w:r w:rsidRPr="00423A48">
              <w:rPr>
                <w:rFonts w:ascii="Comic Sans MS" w:eastAsia="Times New Roman" w:hAnsi="Comic Sans MS" w:cs="Calibri"/>
                <w:color w:val="000000"/>
                <w:sz w:val="18"/>
                <w:szCs w:val="18"/>
                <w:lang w:eastAsia="en-GB"/>
              </w:rPr>
              <w:t>tables</w:t>
            </w:r>
            <w:r>
              <w:rPr>
                <w:rFonts w:ascii="Comic Sans MS" w:eastAsia="Times New Roman" w:hAnsi="Comic Sans MS" w:cs="Calibri"/>
                <w:color w:val="000000"/>
                <w:sz w:val="18"/>
                <w:szCs w:val="18"/>
                <w:lang w:eastAsia="en-GB"/>
              </w:rPr>
              <w:t>, bar and line graphs</w:t>
            </w:r>
          </w:p>
          <w:p w:rsidR="005E3D1C" w:rsidRPr="00423A48" w:rsidRDefault="005E3D1C" w:rsidP="005E3D1C">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Report findings from enquiries, including oral and written explanations of results, explanations involving causal relationships, and conclusions. </w:t>
            </w:r>
          </w:p>
          <w:p w:rsidR="005E3D1C" w:rsidRPr="00423A48" w:rsidRDefault="005E3D1C" w:rsidP="005E3D1C">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Present findings in written form, displays and presentations.</w:t>
            </w:r>
          </w:p>
          <w:p w:rsidR="005E3D1C" w:rsidRPr="00423A48" w:rsidRDefault="005E3D1C" w:rsidP="005E3D1C">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lastRenderedPageBreak/>
              <w:t>Use test results to make predictions to set up further comparative and fair tests.</w:t>
            </w:r>
          </w:p>
          <w:p w:rsidR="005E3D1C" w:rsidRPr="00423A48" w:rsidRDefault="005E3D1C" w:rsidP="005E3D1C">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Use simple models to describe scientific ideas </w:t>
            </w:r>
          </w:p>
          <w:p w:rsidR="005E3D1C" w:rsidRPr="00423A48" w:rsidRDefault="005E3D1C" w:rsidP="005E3D1C">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Id</w:t>
            </w:r>
            <w:r>
              <w:rPr>
                <w:rFonts w:ascii="Comic Sans MS" w:eastAsia="Times New Roman" w:hAnsi="Comic Sans MS" w:cs="Calibri"/>
                <w:color w:val="000000"/>
                <w:sz w:val="18"/>
                <w:szCs w:val="18"/>
                <w:lang w:eastAsia="en-GB"/>
              </w:rPr>
              <w:t xml:space="preserve">entify scientific evidence </w:t>
            </w:r>
            <w:r w:rsidRPr="00423A48">
              <w:rPr>
                <w:rFonts w:ascii="Comic Sans MS" w:eastAsia="Times New Roman" w:hAnsi="Comic Sans MS" w:cs="Calibri"/>
                <w:color w:val="000000"/>
                <w:sz w:val="18"/>
                <w:szCs w:val="18"/>
                <w:lang w:eastAsia="en-GB"/>
              </w:rPr>
              <w:t>to support or refute ideas or arguments.</w:t>
            </w:r>
          </w:p>
          <w:p w:rsidR="0060487E" w:rsidRPr="00423A48" w:rsidRDefault="0060487E">
            <w:pPr>
              <w:rPr>
                <w:rFonts w:ascii="Comic Sans MS" w:hAnsi="Comic Sans MS"/>
                <w:sz w:val="18"/>
                <w:szCs w:val="18"/>
              </w:rPr>
            </w:pPr>
          </w:p>
        </w:tc>
        <w:tc>
          <w:tcPr>
            <w:tcW w:w="6379" w:type="dxa"/>
          </w:tcPr>
          <w:p w:rsidR="00423A48" w:rsidRPr="006C5B3C" w:rsidRDefault="00423A48" w:rsidP="00423A48">
            <w:pPr>
              <w:rPr>
                <w:rFonts w:ascii="Comic Sans MS" w:hAnsi="Comic Sans MS"/>
                <w:b/>
                <w:color w:val="FF0000"/>
              </w:rPr>
            </w:pPr>
            <w:r w:rsidRPr="006C5B3C">
              <w:rPr>
                <w:rFonts w:ascii="Comic Sans MS" w:hAnsi="Comic Sans MS"/>
                <w:b/>
                <w:color w:val="FF0000"/>
              </w:rPr>
              <w:lastRenderedPageBreak/>
              <w:t>Earth and space</w:t>
            </w:r>
          </w:p>
          <w:p w:rsidR="00423A48" w:rsidRPr="009D213D" w:rsidRDefault="00423A48" w:rsidP="00423A48">
            <w:pPr>
              <w:numPr>
                <w:ilvl w:val="0"/>
                <w:numId w:val="5"/>
              </w:numPr>
              <w:spacing w:after="160" w:line="259" w:lineRule="auto"/>
              <w:contextualSpacing/>
              <w:rPr>
                <w:rFonts w:ascii="Comic Sans MS" w:hAnsi="Comic Sans MS"/>
                <w:sz w:val="18"/>
                <w:szCs w:val="18"/>
              </w:rPr>
            </w:pPr>
            <w:r>
              <w:rPr>
                <w:rFonts w:ascii="Comic Sans MS" w:hAnsi="Comic Sans MS"/>
                <w:sz w:val="18"/>
                <w:szCs w:val="18"/>
              </w:rPr>
              <w:t>D</w:t>
            </w:r>
            <w:r w:rsidRPr="009D213D">
              <w:rPr>
                <w:rFonts w:ascii="Comic Sans MS" w:hAnsi="Comic Sans MS"/>
                <w:sz w:val="18"/>
                <w:szCs w:val="18"/>
              </w:rPr>
              <w:t>escribe the movement of the Earth, and other planets, relative to the Sun in the solar system</w:t>
            </w:r>
          </w:p>
          <w:p w:rsidR="00423A48" w:rsidRPr="009D213D" w:rsidRDefault="00423A48" w:rsidP="00423A48">
            <w:pPr>
              <w:numPr>
                <w:ilvl w:val="0"/>
                <w:numId w:val="5"/>
              </w:numPr>
              <w:spacing w:after="160" w:line="259" w:lineRule="auto"/>
              <w:contextualSpacing/>
              <w:rPr>
                <w:rFonts w:ascii="Comic Sans MS" w:hAnsi="Comic Sans MS"/>
                <w:sz w:val="18"/>
                <w:szCs w:val="18"/>
              </w:rPr>
            </w:pPr>
            <w:r>
              <w:rPr>
                <w:rFonts w:ascii="Comic Sans MS" w:hAnsi="Comic Sans MS"/>
                <w:sz w:val="18"/>
                <w:szCs w:val="18"/>
              </w:rPr>
              <w:t>D</w:t>
            </w:r>
            <w:r w:rsidRPr="009D213D">
              <w:rPr>
                <w:rFonts w:ascii="Comic Sans MS" w:hAnsi="Comic Sans MS"/>
                <w:sz w:val="18"/>
                <w:szCs w:val="18"/>
              </w:rPr>
              <w:t>escribe the movement of the Moon relative to the Earth</w:t>
            </w:r>
          </w:p>
          <w:p w:rsidR="00423A48" w:rsidRPr="009D213D" w:rsidRDefault="00423A48" w:rsidP="00423A48">
            <w:pPr>
              <w:numPr>
                <w:ilvl w:val="0"/>
                <w:numId w:val="5"/>
              </w:numPr>
              <w:spacing w:after="160" w:line="259" w:lineRule="auto"/>
              <w:contextualSpacing/>
              <w:rPr>
                <w:rFonts w:ascii="Comic Sans MS" w:hAnsi="Comic Sans MS"/>
                <w:sz w:val="18"/>
                <w:szCs w:val="18"/>
              </w:rPr>
            </w:pPr>
            <w:r>
              <w:rPr>
                <w:rFonts w:ascii="Comic Sans MS" w:hAnsi="Comic Sans MS"/>
                <w:sz w:val="18"/>
                <w:szCs w:val="18"/>
              </w:rPr>
              <w:t>D</w:t>
            </w:r>
            <w:r w:rsidRPr="009D213D">
              <w:rPr>
                <w:rFonts w:ascii="Comic Sans MS" w:hAnsi="Comic Sans MS"/>
                <w:sz w:val="18"/>
                <w:szCs w:val="18"/>
              </w:rPr>
              <w:t>escribe the Sun, Earth and Moon as approximately spherical bodies</w:t>
            </w:r>
          </w:p>
          <w:p w:rsidR="005E3D1C" w:rsidRPr="005E3D1C" w:rsidRDefault="00423A48" w:rsidP="00A01BB5">
            <w:pPr>
              <w:numPr>
                <w:ilvl w:val="0"/>
                <w:numId w:val="5"/>
              </w:numPr>
              <w:spacing w:after="160" w:line="259" w:lineRule="auto"/>
              <w:contextualSpacing/>
              <w:rPr>
                <w:rFonts w:ascii="Comic Sans MS" w:hAnsi="Comic Sans MS"/>
              </w:rPr>
            </w:pPr>
            <w:r w:rsidRPr="005E3D1C">
              <w:rPr>
                <w:rFonts w:ascii="Comic Sans MS" w:hAnsi="Comic Sans MS"/>
                <w:sz w:val="18"/>
                <w:szCs w:val="18"/>
              </w:rPr>
              <w:t xml:space="preserve">Use the idea of the Earth’s rotation to explain day and night and the apparent movement of the sun across the sky. </w:t>
            </w:r>
          </w:p>
          <w:p w:rsidR="0060487E" w:rsidRPr="005E3D1C" w:rsidRDefault="00423A48" w:rsidP="00A01BB5">
            <w:pPr>
              <w:numPr>
                <w:ilvl w:val="0"/>
                <w:numId w:val="5"/>
              </w:numPr>
              <w:spacing w:after="160" w:line="259" w:lineRule="auto"/>
              <w:contextualSpacing/>
              <w:rPr>
                <w:rFonts w:ascii="Comic Sans MS" w:hAnsi="Comic Sans MS"/>
              </w:rPr>
            </w:pPr>
            <w:r w:rsidRPr="005E3D1C">
              <w:rPr>
                <w:rFonts w:ascii="Comic Sans MS" w:hAnsi="Comic Sans MS"/>
                <w:sz w:val="18"/>
                <w:szCs w:val="18"/>
              </w:rPr>
              <w:t>Explain that unsupported objects fall towards the Earth because of the force of gravity acting between the Earth and the falling object</w:t>
            </w:r>
          </w:p>
          <w:p w:rsidR="00423A48" w:rsidRPr="006C5B3C" w:rsidRDefault="00423A48" w:rsidP="00423A48">
            <w:pPr>
              <w:rPr>
                <w:rFonts w:ascii="Comic Sans MS" w:hAnsi="Comic Sans MS"/>
                <w:b/>
                <w:color w:val="FF0000"/>
              </w:rPr>
            </w:pPr>
            <w:r w:rsidRPr="006C5B3C">
              <w:rPr>
                <w:rFonts w:ascii="Comic Sans MS" w:hAnsi="Comic Sans MS"/>
                <w:b/>
                <w:color w:val="FF0000"/>
              </w:rPr>
              <w:lastRenderedPageBreak/>
              <w:t>Simple electricity</w:t>
            </w:r>
          </w:p>
          <w:p w:rsidR="00423A48" w:rsidRPr="009D213D" w:rsidRDefault="00423A48" w:rsidP="00423A48">
            <w:pPr>
              <w:numPr>
                <w:ilvl w:val="0"/>
                <w:numId w:val="5"/>
              </w:numPr>
              <w:spacing w:after="160" w:line="259" w:lineRule="auto"/>
              <w:contextualSpacing/>
              <w:rPr>
                <w:rFonts w:ascii="Comic Sans MS" w:hAnsi="Comic Sans MS"/>
                <w:sz w:val="18"/>
                <w:szCs w:val="18"/>
              </w:rPr>
            </w:pPr>
            <w:r w:rsidRPr="009D213D">
              <w:rPr>
                <w:rFonts w:ascii="Comic Sans MS" w:hAnsi="Comic Sans MS"/>
                <w:sz w:val="18"/>
                <w:szCs w:val="18"/>
              </w:rPr>
              <w:t>Associate the brightness of a lamp or the volume of a buzzer with the number and voltage of cells used in the circuit</w:t>
            </w:r>
          </w:p>
          <w:p w:rsidR="005E3D1C" w:rsidRPr="005E3D1C" w:rsidRDefault="00423A48" w:rsidP="005E3D1C">
            <w:pPr>
              <w:numPr>
                <w:ilvl w:val="0"/>
                <w:numId w:val="5"/>
              </w:numPr>
              <w:spacing w:after="160" w:line="259" w:lineRule="auto"/>
              <w:contextualSpacing/>
              <w:rPr>
                <w:rFonts w:ascii="Comic Sans MS" w:hAnsi="Comic Sans MS"/>
              </w:rPr>
            </w:pPr>
            <w:r w:rsidRPr="009D213D">
              <w:rPr>
                <w:rFonts w:ascii="Comic Sans MS" w:hAnsi="Comic Sans MS"/>
                <w:sz w:val="18"/>
                <w:szCs w:val="18"/>
              </w:rPr>
              <w:t>Compare and give reasons for variations in how components function, including the brightness of bulbs, the loudness of buzzers and the on/off position of switches</w:t>
            </w:r>
          </w:p>
          <w:p w:rsidR="00423A48" w:rsidRPr="00423A48" w:rsidRDefault="00423A48" w:rsidP="005E3D1C">
            <w:pPr>
              <w:numPr>
                <w:ilvl w:val="0"/>
                <w:numId w:val="5"/>
              </w:numPr>
              <w:spacing w:after="160" w:line="259" w:lineRule="auto"/>
              <w:contextualSpacing/>
              <w:rPr>
                <w:rFonts w:ascii="Comic Sans MS" w:hAnsi="Comic Sans MS"/>
              </w:rPr>
            </w:pPr>
            <w:r w:rsidRPr="005A3931">
              <w:rPr>
                <w:rFonts w:ascii="Comic Sans MS" w:hAnsi="Comic Sans MS"/>
                <w:sz w:val="18"/>
                <w:szCs w:val="18"/>
              </w:rPr>
              <w:t>Use recognised symbols when representing a simple circuit in a diagram</w:t>
            </w:r>
          </w:p>
        </w:tc>
        <w:tc>
          <w:tcPr>
            <w:tcW w:w="3202" w:type="dxa"/>
          </w:tcPr>
          <w:p w:rsidR="0044660F" w:rsidRDefault="0044660F" w:rsidP="0044660F">
            <w:pPr>
              <w:rPr>
                <w:rFonts w:ascii="Comic Sans MS" w:hAnsi="Comic Sans MS"/>
                <w:sz w:val="18"/>
                <w:szCs w:val="18"/>
              </w:rPr>
            </w:pPr>
            <w:r>
              <w:rPr>
                <w:rFonts w:ascii="Comic Sans MS" w:hAnsi="Comic Sans MS"/>
                <w:sz w:val="18"/>
                <w:szCs w:val="18"/>
              </w:rPr>
              <w:lastRenderedPageBreak/>
              <w:t>accuracy, analysis, evaluation, evidence, graph, justify, precision, variables</w:t>
            </w:r>
          </w:p>
          <w:p w:rsidR="0060487E" w:rsidRDefault="0060487E">
            <w:pPr>
              <w:rPr>
                <w:rFonts w:ascii="Comic Sans MS" w:hAnsi="Comic Sans MS"/>
              </w:rPr>
            </w:pPr>
          </w:p>
          <w:p w:rsidR="00F96B1F" w:rsidRPr="00B2219B" w:rsidRDefault="00F96B1F" w:rsidP="00F96B1F">
            <w:pPr>
              <w:rPr>
                <w:rFonts w:ascii="Comic Sans MS" w:hAnsi="Comic Sans MS"/>
                <w:sz w:val="18"/>
                <w:szCs w:val="18"/>
              </w:rPr>
            </w:pPr>
            <w:r>
              <w:rPr>
                <w:rFonts w:ascii="Comic Sans MS" w:hAnsi="Comic Sans MS"/>
                <w:sz w:val="18"/>
                <w:szCs w:val="18"/>
              </w:rPr>
              <w:t xml:space="preserve">solar system, </w:t>
            </w:r>
            <w:r w:rsidRPr="00B2219B">
              <w:rPr>
                <w:rFonts w:ascii="Comic Sans MS" w:hAnsi="Comic Sans MS"/>
                <w:sz w:val="18"/>
                <w:szCs w:val="18"/>
              </w:rPr>
              <w:t>planets: Mercury, Venus, earth, Mars, Jupiter, Saturn, Neptune, Uranus</w:t>
            </w:r>
            <w:r>
              <w:rPr>
                <w:rFonts w:ascii="Comic Sans MS" w:hAnsi="Comic Sans MS"/>
                <w:sz w:val="18"/>
                <w:szCs w:val="18"/>
              </w:rPr>
              <w:t xml:space="preserve">, moon, stars, spherical bodies, rotation, orbit, </w:t>
            </w:r>
            <w:r w:rsidRPr="00B2219B">
              <w:rPr>
                <w:rFonts w:ascii="Comic Sans MS" w:hAnsi="Comic Sans MS"/>
                <w:sz w:val="18"/>
                <w:szCs w:val="18"/>
              </w:rPr>
              <w:t>satellite</w:t>
            </w:r>
            <w:r>
              <w:rPr>
                <w:rFonts w:ascii="Comic Sans MS" w:hAnsi="Comic Sans MS"/>
                <w:sz w:val="18"/>
                <w:szCs w:val="18"/>
              </w:rPr>
              <w:t xml:space="preserve">, voltage, </w:t>
            </w:r>
            <w:r w:rsidRPr="00B2219B">
              <w:rPr>
                <w:rFonts w:ascii="Comic Sans MS" w:hAnsi="Comic Sans MS"/>
                <w:sz w:val="18"/>
                <w:szCs w:val="18"/>
              </w:rPr>
              <w:t>components</w:t>
            </w:r>
            <w:r>
              <w:rPr>
                <w:rFonts w:ascii="Comic Sans MS" w:hAnsi="Comic Sans MS"/>
                <w:sz w:val="18"/>
                <w:szCs w:val="18"/>
              </w:rPr>
              <w:t xml:space="preserve">, </w:t>
            </w:r>
            <w:r w:rsidRPr="00B2219B">
              <w:rPr>
                <w:rFonts w:ascii="Comic Sans MS" w:hAnsi="Comic Sans MS"/>
                <w:sz w:val="18"/>
                <w:szCs w:val="18"/>
              </w:rPr>
              <w:t>symbols</w:t>
            </w:r>
            <w:r>
              <w:rPr>
                <w:rFonts w:ascii="Comic Sans MS" w:hAnsi="Comic Sans MS"/>
                <w:sz w:val="18"/>
                <w:szCs w:val="18"/>
              </w:rPr>
              <w:t xml:space="preserve">, circuit, </w:t>
            </w:r>
            <w:r w:rsidRPr="00B2219B">
              <w:rPr>
                <w:rFonts w:ascii="Comic Sans MS" w:hAnsi="Comic Sans MS"/>
                <w:sz w:val="18"/>
                <w:szCs w:val="18"/>
              </w:rPr>
              <w:t>diagram</w:t>
            </w:r>
          </w:p>
          <w:p w:rsidR="00F96B1F" w:rsidRPr="0060487E" w:rsidRDefault="00F96B1F">
            <w:pPr>
              <w:rPr>
                <w:rFonts w:ascii="Comic Sans MS" w:hAnsi="Comic Sans MS"/>
              </w:rPr>
            </w:pPr>
          </w:p>
        </w:tc>
      </w:tr>
      <w:tr w:rsidR="0060487E" w:rsidRPr="0060487E" w:rsidTr="00423A48">
        <w:tc>
          <w:tcPr>
            <w:tcW w:w="5807" w:type="dxa"/>
          </w:tcPr>
          <w:p w:rsidR="0060487E" w:rsidRPr="005E3D1C" w:rsidRDefault="0060487E" w:rsidP="007B5CE2">
            <w:pPr>
              <w:rPr>
                <w:rFonts w:ascii="Comic Sans MS" w:hAnsi="Comic Sans MS"/>
                <w:b/>
                <w:color w:val="00B050"/>
              </w:rPr>
            </w:pPr>
            <w:r w:rsidRPr="005E3D1C">
              <w:rPr>
                <w:rFonts w:ascii="Comic Sans MS" w:hAnsi="Comic Sans MS"/>
                <w:b/>
                <w:color w:val="00B050"/>
              </w:rPr>
              <w:t>Summer term</w:t>
            </w:r>
          </w:p>
        </w:tc>
        <w:tc>
          <w:tcPr>
            <w:tcW w:w="9581" w:type="dxa"/>
            <w:gridSpan w:val="2"/>
          </w:tcPr>
          <w:p w:rsidR="0060487E" w:rsidRPr="005E3D1C" w:rsidRDefault="0060487E" w:rsidP="0060487E">
            <w:pPr>
              <w:rPr>
                <w:rFonts w:ascii="Comic Sans MS" w:hAnsi="Comic Sans MS"/>
                <w:b/>
                <w:color w:val="00B050"/>
              </w:rPr>
            </w:pPr>
            <w:r w:rsidRPr="005E3D1C">
              <w:rPr>
                <w:rFonts w:ascii="Comic Sans MS" w:hAnsi="Comic Sans MS"/>
                <w:b/>
                <w:color w:val="00B050"/>
              </w:rPr>
              <w:t>Biology</w:t>
            </w:r>
          </w:p>
        </w:tc>
      </w:tr>
      <w:tr w:rsidR="0060487E" w:rsidRPr="0060487E" w:rsidTr="005E3D1C">
        <w:tc>
          <w:tcPr>
            <w:tcW w:w="5807" w:type="dxa"/>
            <w:shd w:val="clear" w:color="auto" w:fill="E2EFD9" w:themeFill="accent6" w:themeFillTint="33"/>
          </w:tcPr>
          <w:p w:rsidR="0060487E" w:rsidRPr="0060487E" w:rsidRDefault="0060487E" w:rsidP="007B5CE2">
            <w:pPr>
              <w:rPr>
                <w:rFonts w:ascii="Comic Sans MS" w:hAnsi="Comic Sans MS"/>
              </w:rPr>
            </w:pPr>
            <w:r>
              <w:rPr>
                <w:rFonts w:ascii="Comic Sans MS" w:hAnsi="Comic Sans MS"/>
              </w:rPr>
              <w:t>Pupils will have the opportunity to develop the following skills:</w:t>
            </w:r>
          </w:p>
        </w:tc>
        <w:tc>
          <w:tcPr>
            <w:tcW w:w="6379" w:type="dxa"/>
            <w:shd w:val="clear" w:color="auto" w:fill="E2EFD9" w:themeFill="accent6" w:themeFillTint="33"/>
          </w:tcPr>
          <w:p w:rsidR="0060487E" w:rsidRPr="0060487E" w:rsidRDefault="0060487E" w:rsidP="007B5CE2">
            <w:pPr>
              <w:rPr>
                <w:rFonts w:ascii="Comic Sans MS" w:hAnsi="Comic Sans MS"/>
              </w:rPr>
            </w:pPr>
            <w:r>
              <w:rPr>
                <w:rFonts w:ascii="Comic Sans MS" w:hAnsi="Comic Sans MS"/>
              </w:rPr>
              <w:t>Pupils will have the opportunity to develop their knowledge about:</w:t>
            </w:r>
          </w:p>
        </w:tc>
        <w:tc>
          <w:tcPr>
            <w:tcW w:w="3202" w:type="dxa"/>
            <w:shd w:val="clear" w:color="auto" w:fill="E2EFD9" w:themeFill="accent6" w:themeFillTint="33"/>
          </w:tcPr>
          <w:p w:rsidR="0060487E" w:rsidRPr="0060487E" w:rsidRDefault="0060487E" w:rsidP="007B5CE2">
            <w:pPr>
              <w:rPr>
                <w:rFonts w:ascii="Comic Sans MS" w:hAnsi="Comic Sans MS"/>
              </w:rPr>
            </w:pPr>
            <w:r>
              <w:rPr>
                <w:rFonts w:ascii="Comic Sans MS" w:hAnsi="Comic Sans MS"/>
              </w:rPr>
              <w:t>Pupils will learn the following key vocabulary:</w:t>
            </w:r>
          </w:p>
        </w:tc>
      </w:tr>
      <w:tr w:rsidR="0060487E" w:rsidTr="00423A48">
        <w:tc>
          <w:tcPr>
            <w:tcW w:w="5807" w:type="dxa"/>
          </w:tcPr>
          <w:p w:rsidR="005E3D1C" w:rsidRPr="005E3D1C" w:rsidRDefault="005E3D1C" w:rsidP="005E3D1C">
            <w:pPr>
              <w:shd w:val="clear" w:color="auto" w:fill="FFFFFF"/>
              <w:rPr>
                <w:rFonts w:ascii="Comic Sans MS" w:eastAsia="Times New Roman" w:hAnsi="Comic Sans MS" w:cs="Calibri"/>
                <w:b/>
                <w:color w:val="000000"/>
                <w:lang w:eastAsia="en-GB"/>
              </w:rPr>
            </w:pPr>
            <w:r w:rsidRPr="005E3D1C">
              <w:rPr>
                <w:rFonts w:ascii="Comic Sans MS" w:eastAsia="Times New Roman" w:hAnsi="Comic Sans MS" w:cs="Calibri"/>
                <w:b/>
                <w:color w:val="000000"/>
                <w:lang w:eastAsia="en-GB"/>
              </w:rPr>
              <w:t>Working scientifically: </w:t>
            </w:r>
          </w:p>
          <w:p w:rsidR="005E3D1C" w:rsidRPr="00423A48" w:rsidRDefault="005E3D1C" w:rsidP="005E3D1C">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Pl</w:t>
            </w:r>
            <w:r>
              <w:rPr>
                <w:rFonts w:ascii="Comic Sans MS" w:eastAsia="Times New Roman" w:hAnsi="Comic Sans MS" w:cs="Calibri"/>
                <w:color w:val="000000"/>
                <w:sz w:val="18"/>
                <w:szCs w:val="18"/>
                <w:lang w:eastAsia="en-GB"/>
              </w:rPr>
              <w:t>an enquiries, including identify</w:t>
            </w:r>
            <w:r w:rsidRPr="00423A48">
              <w:rPr>
                <w:rFonts w:ascii="Comic Sans MS" w:eastAsia="Times New Roman" w:hAnsi="Comic Sans MS" w:cs="Calibri"/>
                <w:color w:val="000000"/>
                <w:sz w:val="18"/>
                <w:szCs w:val="18"/>
                <w:lang w:eastAsia="en-GB"/>
              </w:rPr>
              <w:t>ing and controlling variables where necessary </w:t>
            </w:r>
          </w:p>
          <w:p w:rsidR="005E3D1C" w:rsidRPr="00423A48" w:rsidRDefault="005E3D1C" w:rsidP="005E3D1C">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Take measurements, using a range of scientific equipment, with increasing accuracy and precision </w:t>
            </w:r>
          </w:p>
          <w:p w:rsidR="005E3D1C" w:rsidRPr="00423A48" w:rsidRDefault="005E3D1C" w:rsidP="005E3D1C">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Record data and results of increasing complexity using scientific diagrams an</w:t>
            </w:r>
            <w:r>
              <w:rPr>
                <w:rFonts w:ascii="Comic Sans MS" w:eastAsia="Times New Roman" w:hAnsi="Comic Sans MS" w:cs="Calibri"/>
                <w:color w:val="000000"/>
                <w:sz w:val="18"/>
                <w:szCs w:val="18"/>
                <w:lang w:eastAsia="en-GB"/>
              </w:rPr>
              <w:t>d labels,</w:t>
            </w:r>
            <w:r w:rsidR="00823C9C">
              <w:rPr>
                <w:rFonts w:ascii="Comic Sans MS" w:eastAsia="Times New Roman" w:hAnsi="Comic Sans MS" w:cs="Calibri"/>
                <w:color w:val="000000"/>
                <w:sz w:val="18"/>
                <w:szCs w:val="18"/>
                <w:lang w:eastAsia="en-GB"/>
              </w:rPr>
              <w:t xml:space="preserve"> classification keys,</w:t>
            </w:r>
            <w:r>
              <w:rPr>
                <w:rFonts w:ascii="Comic Sans MS" w:eastAsia="Times New Roman" w:hAnsi="Comic Sans MS" w:cs="Calibri"/>
                <w:color w:val="000000"/>
                <w:sz w:val="18"/>
                <w:szCs w:val="18"/>
                <w:lang w:eastAsia="en-GB"/>
              </w:rPr>
              <w:t xml:space="preserve"> </w:t>
            </w:r>
            <w:r w:rsidRPr="00423A48">
              <w:rPr>
                <w:rFonts w:ascii="Comic Sans MS" w:eastAsia="Times New Roman" w:hAnsi="Comic Sans MS" w:cs="Calibri"/>
                <w:color w:val="000000"/>
                <w:sz w:val="18"/>
                <w:szCs w:val="18"/>
                <w:lang w:eastAsia="en-GB"/>
              </w:rPr>
              <w:t>tables</w:t>
            </w:r>
            <w:r>
              <w:rPr>
                <w:rFonts w:ascii="Comic Sans MS" w:eastAsia="Times New Roman" w:hAnsi="Comic Sans MS" w:cs="Calibri"/>
                <w:color w:val="000000"/>
                <w:sz w:val="18"/>
                <w:szCs w:val="18"/>
                <w:lang w:eastAsia="en-GB"/>
              </w:rPr>
              <w:t>, bar and line graphs</w:t>
            </w:r>
          </w:p>
          <w:p w:rsidR="005E3D1C" w:rsidRPr="00423A48" w:rsidRDefault="005E3D1C" w:rsidP="005E3D1C">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Report findings from enquiries, including oral and written explanations of results, explanations involving causal relationships, and conclusions. </w:t>
            </w:r>
          </w:p>
          <w:p w:rsidR="005E3D1C" w:rsidRPr="00423A48" w:rsidRDefault="005E3D1C" w:rsidP="005E3D1C">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Present findings in written form, displays and presentations.</w:t>
            </w:r>
          </w:p>
          <w:p w:rsidR="005E3D1C" w:rsidRPr="00423A48" w:rsidRDefault="005E3D1C" w:rsidP="005E3D1C">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Use test results to make predictions to set up further comparative and fair tests.</w:t>
            </w:r>
          </w:p>
          <w:p w:rsidR="005E3D1C" w:rsidRPr="00423A48" w:rsidRDefault="005E3D1C" w:rsidP="005E3D1C">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Use simple models to describe scientific ideas </w:t>
            </w:r>
          </w:p>
          <w:p w:rsidR="005E3D1C" w:rsidRPr="00423A48" w:rsidRDefault="005E3D1C" w:rsidP="005E3D1C">
            <w:pPr>
              <w:numPr>
                <w:ilvl w:val="0"/>
                <w:numId w:val="12"/>
              </w:numPr>
              <w:shd w:val="clear" w:color="auto" w:fill="FFFFFF"/>
              <w:spacing w:before="100" w:beforeAutospacing="1" w:after="100" w:afterAutospacing="1"/>
              <w:ind w:left="360"/>
              <w:rPr>
                <w:rFonts w:ascii="Comic Sans MS" w:eastAsia="Times New Roman" w:hAnsi="Comic Sans MS" w:cs="Calibri"/>
                <w:color w:val="000000"/>
                <w:sz w:val="18"/>
                <w:szCs w:val="18"/>
                <w:lang w:eastAsia="en-GB"/>
              </w:rPr>
            </w:pPr>
            <w:r w:rsidRPr="00423A48">
              <w:rPr>
                <w:rFonts w:ascii="Comic Sans MS" w:eastAsia="Times New Roman" w:hAnsi="Comic Sans MS" w:cs="Calibri"/>
                <w:color w:val="000000"/>
                <w:sz w:val="18"/>
                <w:szCs w:val="18"/>
                <w:lang w:eastAsia="en-GB"/>
              </w:rPr>
              <w:t>Id</w:t>
            </w:r>
            <w:r>
              <w:rPr>
                <w:rFonts w:ascii="Comic Sans MS" w:eastAsia="Times New Roman" w:hAnsi="Comic Sans MS" w:cs="Calibri"/>
                <w:color w:val="000000"/>
                <w:sz w:val="18"/>
                <w:szCs w:val="18"/>
                <w:lang w:eastAsia="en-GB"/>
              </w:rPr>
              <w:t xml:space="preserve">entify scientific evidence </w:t>
            </w:r>
            <w:r w:rsidRPr="00423A48">
              <w:rPr>
                <w:rFonts w:ascii="Comic Sans MS" w:eastAsia="Times New Roman" w:hAnsi="Comic Sans MS" w:cs="Calibri"/>
                <w:color w:val="000000"/>
                <w:sz w:val="18"/>
                <w:szCs w:val="18"/>
                <w:lang w:eastAsia="en-GB"/>
              </w:rPr>
              <w:t>to support or refute ideas or arguments.</w:t>
            </w:r>
          </w:p>
          <w:p w:rsidR="00423A48" w:rsidRPr="0060487E" w:rsidRDefault="00423A48">
            <w:pPr>
              <w:rPr>
                <w:rFonts w:ascii="Comic Sans MS" w:hAnsi="Comic Sans MS"/>
              </w:rPr>
            </w:pPr>
          </w:p>
        </w:tc>
        <w:tc>
          <w:tcPr>
            <w:tcW w:w="6379" w:type="dxa"/>
          </w:tcPr>
          <w:p w:rsidR="0060487E" w:rsidRDefault="00423A48">
            <w:pPr>
              <w:rPr>
                <w:rFonts w:ascii="Comic Sans MS" w:hAnsi="Comic Sans MS"/>
                <w:b/>
                <w:bCs/>
                <w:color w:val="00B050"/>
              </w:rPr>
            </w:pPr>
            <w:r>
              <w:rPr>
                <w:rFonts w:ascii="Comic Sans MS" w:hAnsi="Comic Sans MS"/>
                <w:b/>
                <w:bCs/>
                <w:color w:val="00B050"/>
              </w:rPr>
              <w:t>Life cycles</w:t>
            </w:r>
          </w:p>
          <w:p w:rsidR="00823C9C" w:rsidRPr="00823C9C" w:rsidRDefault="00423A48" w:rsidP="000D4F32">
            <w:pPr>
              <w:numPr>
                <w:ilvl w:val="0"/>
                <w:numId w:val="11"/>
              </w:numPr>
              <w:spacing w:after="160" w:line="259" w:lineRule="auto"/>
              <w:contextualSpacing/>
              <w:rPr>
                <w:rFonts w:ascii="Comic Sans MS" w:hAnsi="Comic Sans MS"/>
              </w:rPr>
            </w:pPr>
            <w:r w:rsidRPr="00823C9C">
              <w:rPr>
                <w:rFonts w:ascii="Comic Sans MS" w:hAnsi="Comic Sans MS"/>
                <w:sz w:val="18"/>
                <w:szCs w:val="18"/>
              </w:rPr>
              <w:t xml:space="preserve">Describe the differences in the life cycles of a mammal, an amphibian, an insect and a bird </w:t>
            </w:r>
          </w:p>
          <w:p w:rsidR="00423A48" w:rsidRPr="00823C9C" w:rsidRDefault="00423A48" w:rsidP="000D4F32">
            <w:pPr>
              <w:numPr>
                <w:ilvl w:val="0"/>
                <w:numId w:val="11"/>
              </w:numPr>
              <w:spacing w:after="160" w:line="259" w:lineRule="auto"/>
              <w:contextualSpacing/>
              <w:rPr>
                <w:rFonts w:ascii="Comic Sans MS" w:hAnsi="Comic Sans MS"/>
              </w:rPr>
            </w:pPr>
            <w:r w:rsidRPr="00823C9C">
              <w:rPr>
                <w:rFonts w:ascii="Comic Sans MS" w:hAnsi="Comic Sans MS"/>
                <w:sz w:val="18"/>
                <w:szCs w:val="18"/>
              </w:rPr>
              <w:t>Describe the changes as humans develop to old age</w:t>
            </w:r>
          </w:p>
          <w:p w:rsidR="00423A48" w:rsidRDefault="00423A48" w:rsidP="00423A48">
            <w:pPr>
              <w:rPr>
                <w:rFonts w:ascii="Comic Sans MS" w:hAnsi="Comic Sans MS"/>
              </w:rPr>
            </w:pPr>
          </w:p>
          <w:p w:rsidR="00423A48" w:rsidRDefault="00423A48" w:rsidP="00423A48">
            <w:pPr>
              <w:rPr>
                <w:rFonts w:ascii="Comic Sans MS" w:hAnsi="Comic Sans MS"/>
                <w:b/>
                <w:bCs/>
                <w:color w:val="00B050"/>
              </w:rPr>
            </w:pPr>
            <w:r w:rsidRPr="00B6166C">
              <w:rPr>
                <w:rFonts w:ascii="Comic Sans MS" w:hAnsi="Comic Sans MS"/>
                <w:b/>
                <w:bCs/>
                <w:color w:val="00B050"/>
              </w:rPr>
              <w:t>Living things</w:t>
            </w:r>
            <w:r>
              <w:rPr>
                <w:rFonts w:ascii="Comic Sans MS" w:hAnsi="Comic Sans MS"/>
                <w:b/>
                <w:bCs/>
                <w:color w:val="00B050"/>
              </w:rPr>
              <w:t xml:space="preserve"> and habitats</w:t>
            </w:r>
          </w:p>
          <w:p w:rsidR="00823C9C" w:rsidRPr="00823C9C" w:rsidRDefault="00423A48" w:rsidP="00B576A0">
            <w:pPr>
              <w:numPr>
                <w:ilvl w:val="0"/>
                <w:numId w:val="11"/>
              </w:numPr>
              <w:spacing w:after="160" w:line="259" w:lineRule="auto"/>
              <w:contextualSpacing/>
              <w:rPr>
                <w:rFonts w:ascii="Comic Sans MS" w:hAnsi="Comic Sans MS"/>
              </w:rPr>
            </w:pPr>
            <w:r w:rsidRPr="00823C9C">
              <w:rPr>
                <w:rFonts w:ascii="Comic Sans MS" w:hAnsi="Comic Sans MS"/>
                <w:sz w:val="18"/>
                <w:szCs w:val="18"/>
              </w:rPr>
              <w:t xml:space="preserve">Identify that most living things live in habitats to which they are suited and describe how different habitats provide for the basic needs of different kinds of animals and plants, and how they depend on each other </w:t>
            </w:r>
          </w:p>
          <w:p w:rsidR="00423A48" w:rsidRPr="00823C9C" w:rsidRDefault="00423A48" w:rsidP="00B576A0">
            <w:pPr>
              <w:numPr>
                <w:ilvl w:val="0"/>
                <w:numId w:val="11"/>
              </w:numPr>
              <w:spacing w:after="160" w:line="259" w:lineRule="auto"/>
              <w:contextualSpacing/>
              <w:rPr>
                <w:rFonts w:ascii="Comic Sans MS" w:hAnsi="Comic Sans MS"/>
              </w:rPr>
            </w:pPr>
            <w:r w:rsidRPr="00823C9C">
              <w:rPr>
                <w:rFonts w:ascii="Comic Sans MS" w:hAnsi="Comic Sans MS"/>
                <w:sz w:val="18"/>
                <w:szCs w:val="18"/>
              </w:rPr>
              <w:t>Identify and name a variety of plants and animals in their habitats</w:t>
            </w:r>
          </w:p>
          <w:p w:rsidR="00423A48" w:rsidRDefault="00423A48" w:rsidP="00423A48">
            <w:pPr>
              <w:rPr>
                <w:rFonts w:ascii="Comic Sans MS" w:hAnsi="Comic Sans MS"/>
              </w:rPr>
            </w:pPr>
          </w:p>
          <w:p w:rsidR="00423A48" w:rsidRPr="000C7D73" w:rsidRDefault="00423A48" w:rsidP="00423A48">
            <w:pPr>
              <w:rPr>
                <w:rFonts w:ascii="Comic Sans MS" w:hAnsi="Comic Sans MS"/>
                <w:color w:val="00B050"/>
              </w:rPr>
            </w:pPr>
            <w:r>
              <w:rPr>
                <w:rFonts w:ascii="Comic Sans MS" w:hAnsi="Comic Sans MS"/>
                <w:b/>
                <w:bCs/>
                <w:color w:val="00B050"/>
              </w:rPr>
              <w:t>Animal Classification</w:t>
            </w:r>
          </w:p>
          <w:p w:rsidR="00823C9C" w:rsidRPr="00823C9C" w:rsidRDefault="00423A48" w:rsidP="00AA7DE9">
            <w:pPr>
              <w:numPr>
                <w:ilvl w:val="0"/>
                <w:numId w:val="11"/>
              </w:numPr>
              <w:spacing w:after="160" w:line="259" w:lineRule="auto"/>
              <w:contextualSpacing/>
              <w:rPr>
                <w:rFonts w:ascii="Comic Sans MS" w:hAnsi="Comic Sans MS"/>
              </w:rPr>
            </w:pPr>
            <w:r w:rsidRPr="00823C9C">
              <w:rPr>
                <w:rFonts w:ascii="Comic Sans MS" w:hAnsi="Comic Sans MS"/>
                <w:sz w:val="18"/>
                <w:szCs w:val="18"/>
              </w:rPr>
              <w:t>Describe how living things are classified into broad groups according to common observable characteristics and based on similarities and differences, including microorganisms, plants and animals</w:t>
            </w:r>
          </w:p>
          <w:p w:rsidR="00423A48" w:rsidRPr="00823C9C" w:rsidRDefault="00423A48" w:rsidP="00AA7DE9">
            <w:pPr>
              <w:numPr>
                <w:ilvl w:val="0"/>
                <w:numId w:val="11"/>
              </w:numPr>
              <w:spacing w:after="160" w:line="259" w:lineRule="auto"/>
              <w:contextualSpacing/>
              <w:rPr>
                <w:rFonts w:ascii="Comic Sans MS" w:hAnsi="Comic Sans MS"/>
              </w:rPr>
            </w:pPr>
            <w:r w:rsidRPr="00823C9C">
              <w:rPr>
                <w:rFonts w:ascii="Comic Sans MS" w:hAnsi="Comic Sans MS"/>
                <w:sz w:val="18"/>
                <w:szCs w:val="18"/>
              </w:rPr>
              <w:t>Give reasons for classifying plants and animals based on specific characteristics.</w:t>
            </w:r>
          </w:p>
          <w:p w:rsidR="00823C9C" w:rsidRDefault="00823C9C" w:rsidP="00423A48">
            <w:pPr>
              <w:rPr>
                <w:rFonts w:ascii="Comic Sans MS" w:hAnsi="Comic Sans MS"/>
                <w:b/>
                <w:bCs/>
                <w:color w:val="00B050"/>
              </w:rPr>
            </w:pPr>
          </w:p>
          <w:p w:rsidR="00423A48" w:rsidRPr="008C5395" w:rsidRDefault="00423A48" w:rsidP="00423A48">
            <w:pPr>
              <w:rPr>
                <w:rFonts w:ascii="Comic Sans MS" w:hAnsi="Comic Sans MS"/>
                <w:color w:val="00B050"/>
              </w:rPr>
            </w:pPr>
            <w:r w:rsidRPr="00B6166C">
              <w:rPr>
                <w:rFonts w:ascii="Comic Sans MS" w:hAnsi="Comic Sans MS"/>
                <w:b/>
                <w:bCs/>
                <w:color w:val="00B050"/>
              </w:rPr>
              <w:t>Food webs</w:t>
            </w:r>
          </w:p>
          <w:p w:rsidR="00423A48" w:rsidRPr="009D213D" w:rsidRDefault="00423A48" w:rsidP="00423A48">
            <w:pPr>
              <w:numPr>
                <w:ilvl w:val="0"/>
                <w:numId w:val="11"/>
              </w:numPr>
              <w:spacing w:after="160" w:line="259" w:lineRule="auto"/>
              <w:contextualSpacing/>
              <w:rPr>
                <w:rFonts w:ascii="Comic Sans MS" w:hAnsi="Comic Sans MS"/>
                <w:b/>
                <w:sz w:val="18"/>
                <w:szCs w:val="18"/>
              </w:rPr>
            </w:pPr>
            <w:r w:rsidRPr="009D213D">
              <w:rPr>
                <w:rFonts w:ascii="Comic Sans MS" w:hAnsi="Comic Sans MS"/>
                <w:sz w:val="18"/>
                <w:szCs w:val="18"/>
              </w:rPr>
              <w:t>D</w:t>
            </w:r>
            <w:r w:rsidRPr="007B7C0F">
              <w:rPr>
                <w:rFonts w:ascii="Comic Sans MS" w:hAnsi="Comic Sans MS"/>
                <w:sz w:val="18"/>
                <w:szCs w:val="18"/>
              </w:rPr>
              <w:t>escribe how animals obtain their food from plants and other animals, using the idea of a simple food chain</w:t>
            </w:r>
          </w:p>
          <w:p w:rsidR="00423A48" w:rsidRPr="005A3931" w:rsidRDefault="00423A48" w:rsidP="00423A48">
            <w:pPr>
              <w:numPr>
                <w:ilvl w:val="0"/>
                <w:numId w:val="11"/>
              </w:numPr>
              <w:spacing w:after="160" w:line="259" w:lineRule="auto"/>
              <w:contextualSpacing/>
              <w:rPr>
                <w:rFonts w:ascii="Comic Sans MS" w:hAnsi="Comic Sans MS"/>
                <w:b/>
                <w:sz w:val="18"/>
                <w:szCs w:val="18"/>
              </w:rPr>
            </w:pPr>
            <w:r w:rsidRPr="009D213D">
              <w:rPr>
                <w:rFonts w:ascii="Comic Sans MS" w:hAnsi="Comic Sans MS"/>
                <w:sz w:val="18"/>
                <w:szCs w:val="18"/>
              </w:rPr>
              <w:lastRenderedPageBreak/>
              <w:t>The interdependence of organisms in an ecosystem, including food webs and pyramid of numbers</w:t>
            </w:r>
          </w:p>
          <w:p w:rsidR="00823C9C" w:rsidRPr="00823C9C" w:rsidRDefault="00423A48" w:rsidP="00823C9C">
            <w:pPr>
              <w:numPr>
                <w:ilvl w:val="0"/>
                <w:numId w:val="11"/>
              </w:numPr>
              <w:spacing w:after="160" w:line="259" w:lineRule="auto"/>
              <w:contextualSpacing/>
              <w:rPr>
                <w:rFonts w:ascii="Comic Sans MS" w:hAnsi="Comic Sans MS"/>
              </w:rPr>
            </w:pPr>
            <w:r w:rsidRPr="00A2677E">
              <w:rPr>
                <w:rFonts w:ascii="Comic Sans MS" w:hAnsi="Comic Sans MS"/>
                <w:sz w:val="18"/>
                <w:szCs w:val="18"/>
              </w:rPr>
              <w:t>T</w:t>
            </w:r>
            <w:r w:rsidRPr="006D10B0">
              <w:rPr>
                <w:rFonts w:ascii="Comic Sans MS" w:hAnsi="Comic Sans MS"/>
                <w:sz w:val="18"/>
                <w:szCs w:val="18"/>
              </w:rPr>
              <w:t>he interdependence of organisms in an ecosystem, including food webs and insect pollinated crops</w:t>
            </w:r>
          </w:p>
          <w:p w:rsidR="00423A48" w:rsidRPr="00423A48" w:rsidRDefault="00423A48" w:rsidP="00823C9C">
            <w:pPr>
              <w:numPr>
                <w:ilvl w:val="0"/>
                <w:numId w:val="11"/>
              </w:numPr>
              <w:spacing w:after="160" w:line="259" w:lineRule="auto"/>
              <w:contextualSpacing/>
              <w:rPr>
                <w:rFonts w:ascii="Comic Sans MS" w:hAnsi="Comic Sans MS"/>
              </w:rPr>
            </w:pPr>
            <w:r w:rsidRPr="00A2677E">
              <w:rPr>
                <w:rFonts w:ascii="Comic Sans MS" w:hAnsi="Comic Sans MS"/>
                <w:sz w:val="18"/>
                <w:szCs w:val="18"/>
              </w:rPr>
              <w:t>H</w:t>
            </w:r>
            <w:r w:rsidRPr="006D10B0">
              <w:rPr>
                <w:rFonts w:ascii="Comic Sans MS" w:hAnsi="Comic Sans MS"/>
                <w:sz w:val="18"/>
                <w:szCs w:val="18"/>
              </w:rPr>
              <w:t>ow organisms affect, and are affected by, their environment, including the accumulation of toxic materials.</w:t>
            </w:r>
          </w:p>
        </w:tc>
        <w:tc>
          <w:tcPr>
            <w:tcW w:w="3202" w:type="dxa"/>
          </w:tcPr>
          <w:p w:rsidR="0044660F" w:rsidRDefault="0044660F" w:rsidP="0044660F">
            <w:pPr>
              <w:rPr>
                <w:rFonts w:ascii="Comic Sans MS" w:hAnsi="Comic Sans MS"/>
                <w:sz w:val="18"/>
                <w:szCs w:val="18"/>
              </w:rPr>
            </w:pPr>
            <w:r>
              <w:rPr>
                <w:rFonts w:ascii="Comic Sans MS" w:hAnsi="Comic Sans MS"/>
                <w:sz w:val="18"/>
                <w:szCs w:val="18"/>
              </w:rPr>
              <w:lastRenderedPageBreak/>
              <w:t>accuracy, analysis, evaluation, evidence, graph, justify, precision, variables</w:t>
            </w:r>
          </w:p>
          <w:p w:rsidR="00F96B1F" w:rsidRDefault="00F96B1F" w:rsidP="00F96B1F">
            <w:pPr>
              <w:rPr>
                <w:rFonts w:ascii="Comic Sans MS" w:hAnsi="Comic Sans MS"/>
                <w:sz w:val="18"/>
                <w:szCs w:val="18"/>
              </w:rPr>
            </w:pPr>
          </w:p>
          <w:p w:rsidR="00F96B1F" w:rsidRPr="00D05FC9" w:rsidRDefault="00F96B1F" w:rsidP="00F96B1F">
            <w:pPr>
              <w:rPr>
                <w:rFonts w:ascii="Comic Sans MS" w:hAnsi="Comic Sans MS"/>
                <w:sz w:val="18"/>
                <w:szCs w:val="18"/>
              </w:rPr>
            </w:pPr>
            <w:r w:rsidRPr="00D05FC9">
              <w:rPr>
                <w:rFonts w:ascii="Comic Sans MS" w:hAnsi="Comic Sans MS"/>
                <w:sz w:val="18"/>
                <w:szCs w:val="18"/>
              </w:rPr>
              <w:t>life cycles</w:t>
            </w:r>
            <w:r>
              <w:rPr>
                <w:rFonts w:ascii="Comic Sans MS" w:hAnsi="Comic Sans MS"/>
                <w:sz w:val="18"/>
                <w:szCs w:val="18"/>
              </w:rPr>
              <w:t xml:space="preserve">, </w:t>
            </w:r>
            <w:r w:rsidRPr="00D05FC9">
              <w:rPr>
                <w:rFonts w:ascii="Comic Sans MS" w:hAnsi="Comic Sans MS"/>
                <w:sz w:val="18"/>
                <w:szCs w:val="18"/>
              </w:rPr>
              <w:t>reproduction</w:t>
            </w:r>
            <w:r>
              <w:rPr>
                <w:rFonts w:ascii="Comic Sans MS" w:hAnsi="Comic Sans MS"/>
                <w:sz w:val="18"/>
                <w:szCs w:val="18"/>
              </w:rPr>
              <w:t xml:space="preserve">, </w:t>
            </w:r>
            <w:r w:rsidRPr="00D05FC9">
              <w:rPr>
                <w:rFonts w:ascii="Comic Sans MS" w:hAnsi="Comic Sans MS"/>
                <w:sz w:val="18"/>
                <w:szCs w:val="18"/>
              </w:rPr>
              <w:t>life processes</w:t>
            </w:r>
            <w:r>
              <w:rPr>
                <w:rFonts w:ascii="Comic Sans MS" w:hAnsi="Comic Sans MS"/>
                <w:sz w:val="18"/>
                <w:szCs w:val="18"/>
              </w:rPr>
              <w:t xml:space="preserve">, </w:t>
            </w:r>
            <w:r w:rsidRPr="00D05FC9">
              <w:rPr>
                <w:rFonts w:ascii="Comic Sans MS" w:hAnsi="Comic Sans MS"/>
                <w:sz w:val="18"/>
                <w:szCs w:val="18"/>
              </w:rPr>
              <w:t>sexual and asexual reproduction (plants)</w:t>
            </w:r>
            <w:r>
              <w:rPr>
                <w:rFonts w:ascii="Comic Sans MS" w:hAnsi="Comic Sans MS"/>
                <w:sz w:val="18"/>
                <w:szCs w:val="18"/>
              </w:rPr>
              <w:t xml:space="preserve">, </w:t>
            </w:r>
            <w:r w:rsidRPr="00D05FC9">
              <w:rPr>
                <w:rFonts w:ascii="Comic Sans MS" w:hAnsi="Comic Sans MS"/>
                <w:sz w:val="18"/>
                <w:szCs w:val="18"/>
              </w:rPr>
              <w:t>root cuttings</w:t>
            </w:r>
            <w:r>
              <w:rPr>
                <w:rFonts w:ascii="Comic Sans MS" w:hAnsi="Comic Sans MS"/>
                <w:sz w:val="18"/>
                <w:szCs w:val="18"/>
              </w:rPr>
              <w:t xml:space="preserve">, </w:t>
            </w:r>
            <w:r w:rsidRPr="00D05FC9">
              <w:rPr>
                <w:rFonts w:ascii="Comic Sans MS" w:hAnsi="Comic Sans MS"/>
                <w:sz w:val="18"/>
                <w:szCs w:val="18"/>
              </w:rPr>
              <w:t>classification</w:t>
            </w:r>
            <w:r>
              <w:rPr>
                <w:rFonts w:ascii="Comic Sans MS" w:hAnsi="Comic Sans MS"/>
                <w:sz w:val="18"/>
                <w:szCs w:val="18"/>
              </w:rPr>
              <w:t xml:space="preserve">, </w:t>
            </w:r>
            <w:r w:rsidRPr="00D05FC9">
              <w:rPr>
                <w:rFonts w:ascii="Comic Sans MS" w:hAnsi="Comic Sans MS"/>
                <w:sz w:val="18"/>
                <w:szCs w:val="18"/>
              </w:rPr>
              <w:t>microorganisms</w:t>
            </w:r>
            <w:r>
              <w:rPr>
                <w:rFonts w:ascii="Comic Sans MS" w:hAnsi="Comic Sans MS"/>
                <w:sz w:val="18"/>
                <w:szCs w:val="18"/>
              </w:rPr>
              <w:t xml:space="preserve">, </w:t>
            </w:r>
            <w:r w:rsidRPr="00D05FC9">
              <w:rPr>
                <w:rFonts w:ascii="Comic Sans MS" w:hAnsi="Comic Sans MS"/>
                <w:sz w:val="18"/>
                <w:szCs w:val="18"/>
              </w:rPr>
              <w:t xml:space="preserve">organisms </w:t>
            </w:r>
          </w:p>
          <w:p w:rsidR="0060487E" w:rsidRPr="0060487E" w:rsidRDefault="0060487E" w:rsidP="00F96B1F">
            <w:pPr>
              <w:shd w:val="clear" w:color="auto" w:fill="FFFFFF"/>
              <w:spacing w:before="100" w:beforeAutospacing="1" w:after="100" w:afterAutospacing="1"/>
              <w:rPr>
                <w:rFonts w:ascii="Comic Sans MS" w:hAnsi="Comic Sans MS"/>
              </w:rPr>
            </w:pPr>
          </w:p>
        </w:tc>
      </w:tr>
    </w:tbl>
    <w:p w:rsidR="0004179C" w:rsidRDefault="0004179C"/>
    <w:sectPr w:rsidR="0004179C" w:rsidSect="00604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739E"/>
    <w:multiLevelType w:val="hybridMultilevel"/>
    <w:tmpl w:val="6F9C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65F26"/>
    <w:multiLevelType w:val="hybridMultilevel"/>
    <w:tmpl w:val="ECF8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55B2C"/>
    <w:multiLevelType w:val="multilevel"/>
    <w:tmpl w:val="EAEE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76690"/>
    <w:multiLevelType w:val="hybridMultilevel"/>
    <w:tmpl w:val="F54E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14873"/>
    <w:multiLevelType w:val="hybridMultilevel"/>
    <w:tmpl w:val="633C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47BC1"/>
    <w:multiLevelType w:val="hybridMultilevel"/>
    <w:tmpl w:val="B2D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B5795"/>
    <w:multiLevelType w:val="hybridMultilevel"/>
    <w:tmpl w:val="6CB0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0052F"/>
    <w:multiLevelType w:val="multilevel"/>
    <w:tmpl w:val="0688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C30AE"/>
    <w:multiLevelType w:val="multilevel"/>
    <w:tmpl w:val="A588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53F19"/>
    <w:multiLevelType w:val="hybridMultilevel"/>
    <w:tmpl w:val="CDAA683A"/>
    <w:lvl w:ilvl="0" w:tplc="E3E671A6">
      <w:start w:val="1"/>
      <w:numFmt w:val="bullet"/>
      <w:lvlText w:val="•"/>
      <w:lvlJc w:val="left"/>
      <w:pPr>
        <w:tabs>
          <w:tab w:val="num" w:pos="720"/>
        </w:tabs>
        <w:ind w:left="720" w:hanging="360"/>
      </w:pPr>
      <w:rPr>
        <w:rFonts w:ascii="Arial" w:hAnsi="Arial" w:hint="default"/>
      </w:rPr>
    </w:lvl>
    <w:lvl w:ilvl="1" w:tplc="8DEAEC1E" w:tentative="1">
      <w:start w:val="1"/>
      <w:numFmt w:val="bullet"/>
      <w:lvlText w:val="•"/>
      <w:lvlJc w:val="left"/>
      <w:pPr>
        <w:tabs>
          <w:tab w:val="num" w:pos="1440"/>
        </w:tabs>
        <w:ind w:left="1440" w:hanging="360"/>
      </w:pPr>
      <w:rPr>
        <w:rFonts w:ascii="Arial" w:hAnsi="Arial" w:hint="default"/>
      </w:rPr>
    </w:lvl>
    <w:lvl w:ilvl="2" w:tplc="F29022BA" w:tentative="1">
      <w:start w:val="1"/>
      <w:numFmt w:val="bullet"/>
      <w:lvlText w:val="•"/>
      <w:lvlJc w:val="left"/>
      <w:pPr>
        <w:tabs>
          <w:tab w:val="num" w:pos="2160"/>
        </w:tabs>
        <w:ind w:left="2160" w:hanging="360"/>
      </w:pPr>
      <w:rPr>
        <w:rFonts w:ascii="Arial" w:hAnsi="Arial" w:hint="default"/>
      </w:rPr>
    </w:lvl>
    <w:lvl w:ilvl="3" w:tplc="BA7CB38C" w:tentative="1">
      <w:start w:val="1"/>
      <w:numFmt w:val="bullet"/>
      <w:lvlText w:val="•"/>
      <w:lvlJc w:val="left"/>
      <w:pPr>
        <w:tabs>
          <w:tab w:val="num" w:pos="2880"/>
        </w:tabs>
        <w:ind w:left="2880" w:hanging="360"/>
      </w:pPr>
      <w:rPr>
        <w:rFonts w:ascii="Arial" w:hAnsi="Arial" w:hint="default"/>
      </w:rPr>
    </w:lvl>
    <w:lvl w:ilvl="4" w:tplc="9AC61F6C" w:tentative="1">
      <w:start w:val="1"/>
      <w:numFmt w:val="bullet"/>
      <w:lvlText w:val="•"/>
      <w:lvlJc w:val="left"/>
      <w:pPr>
        <w:tabs>
          <w:tab w:val="num" w:pos="3600"/>
        </w:tabs>
        <w:ind w:left="3600" w:hanging="360"/>
      </w:pPr>
      <w:rPr>
        <w:rFonts w:ascii="Arial" w:hAnsi="Arial" w:hint="default"/>
      </w:rPr>
    </w:lvl>
    <w:lvl w:ilvl="5" w:tplc="F734110E" w:tentative="1">
      <w:start w:val="1"/>
      <w:numFmt w:val="bullet"/>
      <w:lvlText w:val="•"/>
      <w:lvlJc w:val="left"/>
      <w:pPr>
        <w:tabs>
          <w:tab w:val="num" w:pos="4320"/>
        </w:tabs>
        <w:ind w:left="4320" w:hanging="360"/>
      </w:pPr>
      <w:rPr>
        <w:rFonts w:ascii="Arial" w:hAnsi="Arial" w:hint="default"/>
      </w:rPr>
    </w:lvl>
    <w:lvl w:ilvl="6" w:tplc="CAF0E214" w:tentative="1">
      <w:start w:val="1"/>
      <w:numFmt w:val="bullet"/>
      <w:lvlText w:val="•"/>
      <w:lvlJc w:val="left"/>
      <w:pPr>
        <w:tabs>
          <w:tab w:val="num" w:pos="5040"/>
        </w:tabs>
        <w:ind w:left="5040" w:hanging="360"/>
      </w:pPr>
      <w:rPr>
        <w:rFonts w:ascii="Arial" w:hAnsi="Arial" w:hint="default"/>
      </w:rPr>
    </w:lvl>
    <w:lvl w:ilvl="7" w:tplc="D3223A98" w:tentative="1">
      <w:start w:val="1"/>
      <w:numFmt w:val="bullet"/>
      <w:lvlText w:val="•"/>
      <w:lvlJc w:val="left"/>
      <w:pPr>
        <w:tabs>
          <w:tab w:val="num" w:pos="5760"/>
        </w:tabs>
        <w:ind w:left="5760" w:hanging="360"/>
      </w:pPr>
      <w:rPr>
        <w:rFonts w:ascii="Arial" w:hAnsi="Arial" w:hint="default"/>
      </w:rPr>
    </w:lvl>
    <w:lvl w:ilvl="8" w:tplc="6922AF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C93088"/>
    <w:multiLevelType w:val="hybridMultilevel"/>
    <w:tmpl w:val="23B8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A19D1"/>
    <w:multiLevelType w:val="hybridMultilevel"/>
    <w:tmpl w:val="3E68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66069"/>
    <w:multiLevelType w:val="hybridMultilevel"/>
    <w:tmpl w:val="95D2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620AC"/>
    <w:multiLevelType w:val="hybridMultilevel"/>
    <w:tmpl w:val="3F5C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0"/>
  </w:num>
  <w:num w:numId="5">
    <w:abstractNumId w:val="6"/>
  </w:num>
  <w:num w:numId="6">
    <w:abstractNumId w:val="13"/>
  </w:num>
  <w:num w:numId="7">
    <w:abstractNumId w:val="11"/>
  </w:num>
  <w:num w:numId="8">
    <w:abstractNumId w:val="12"/>
  </w:num>
  <w:num w:numId="9">
    <w:abstractNumId w:val="1"/>
  </w:num>
  <w:num w:numId="10">
    <w:abstractNumId w:val="3"/>
  </w:num>
  <w:num w:numId="11">
    <w:abstractNumId w:val="4"/>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7E"/>
    <w:rsid w:val="0004179C"/>
    <w:rsid w:val="00423A48"/>
    <w:rsid w:val="0044660F"/>
    <w:rsid w:val="005E3D1C"/>
    <w:rsid w:val="0060487E"/>
    <w:rsid w:val="00823C9C"/>
    <w:rsid w:val="00DA7A7B"/>
    <w:rsid w:val="00F9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C419"/>
  <w15:chartTrackingRefBased/>
  <w15:docId w15:val="{005B6268-9D6B-4F48-B42D-5D5507BA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538284">
      <w:bodyDiv w:val="1"/>
      <w:marLeft w:val="0"/>
      <w:marRight w:val="0"/>
      <w:marTop w:val="0"/>
      <w:marBottom w:val="0"/>
      <w:divBdr>
        <w:top w:val="none" w:sz="0" w:space="0" w:color="auto"/>
        <w:left w:val="none" w:sz="0" w:space="0" w:color="auto"/>
        <w:bottom w:val="none" w:sz="0" w:space="0" w:color="auto"/>
        <w:right w:val="none" w:sz="0" w:space="0" w:color="auto"/>
      </w:divBdr>
    </w:div>
    <w:div w:id="1618634056">
      <w:bodyDiv w:val="1"/>
      <w:marLeft w:val="0"/>
      <w:marRight w:val="0"/>
      <w:marTop w:val="0"/>
      <w:marBottom w:val="0"/>
      <w:divBdr>
        <w:top w:val="none" w:sz="0" w:space="0" w:color="auto"/>
        <w:left w:val="none" w:sz="0" w:space="0" w:color="auto"/>
        <w:bottom w:val="none" w:sz="0" w:space="0" w:color="auto"/>
        <w:right w:val="none" w:sz="0" w:space="0" w:color="auto"/>
      </w:divBdr>
    </w:div>
    <w:div w:id="19898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Gosforth East Middle School</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Scollen, Karen</dc:creator>
  <cp:keywords/>
  <dc:description/>
  <cp:lastModifiedBy>Scollen, Karen</cp:lastModifiedBy>
  <cp:revision>4</cp:revision>
  <dcterms:created xsi:type="dcterms:W3CDTF">2023-02-08T15:07:00Z</dcterms:created>
  <dcterms:modified xsi:type="dcterms:W3CDTF">2023-02-12T14:46:00Z</dcterms:modified>
</cp:coreProperties>
</file>